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0541" w:rsidR="0000521F" w:rsidP="001B54F7" w:rsidRDefault="0032435B" w14:paraId="7009385" w14:textId="7009385">
      <w:pPr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290541">
        <w:rPr>
          <w:rFonts w:ascii="Arial" w:hAnsi="Arial" w:cs="Arial"/>
          <w:szCs w:val="24"/>
          <w:lang w:val="hr-HR"/>
        </w:rPr>
        <w:t xml:space="preserve">  </w:t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  <w:t xml:space="preserve">   </w:t>
      </w:r>
      <w:r w:rsidR="005B7718">
        <w:rPr>
          <w:rFonts w:ascii="Arial" w:hAnsi="Arial" w:cs="Arial"/>
          <w:szCs w:val="24"/>
          <w:lang w:val="hr-HR"/>
        </w:rPr>
        <w:tab/>
      </w:r>
      <w:r w:rsidR="00863164">
        <w:rPr>
          <w:rFonts w:ascii="Arial" w:hAnsi="Arial" w:cs="Arial"/>
          <w:szCs w:val="24"/>
          <w:lang w:val="hr-HR"/>
        </w:rPr>
        <w:t xml:space="preserve">        </w:t>
      </w:r>
      <w:r w:rsidRPr="00290541">
        <w:rPr>
          <w:rFonts w:ascii="Arial" w:hAnsi="Arial" w:cs="Arial"/>
          <w:szCs w:val="24"/>
          <w:lang w:val="hr-HR"/>
        </w:rPr>
        <w:t xml:space="preserve"> </w:t>
      </w:r>
      <w:r w:rsidRPr="00290541" w:rsidR="00A914C8">
        <w:rPr>
          <w:rFonts w:ascii="Arial" w:hAnsi="Arial" w:cs="Arial"/>
          <w:szCs w:val="24"/>
          <w:lang w:val="hr-HR"/>
        </w:rPr>
        <w:t xml:space="preserve">  </w:t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  <w:t xml:space="preserve">   </w:t>
      </w:r>
      <w:r w:rsidR="00A914C8">
        <w:rPr>
          <w:rFonts w:ascii="Arial" w:hAnsi="Arial" w:cs="Arial"/>
          <w:szCs w:val="24"/>
          <w:lang w:val="hr-HR"/>
        </w:rPr>
        <w:tab/>
        <w:t xml:space="preserve">        </w:t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  <w:t xml:space="preserve">    </w:t>
      </w:r>
      <w:r w:rsidRPr="00290541" w:rsidR="00A914C8">
        <w:rPr>
          <w:rFonts w:ascii="Arial" w:hAnsi="Arial" w:cs="Arial"/>
          <w:szCs w:val="24"/>
          <w:lang w:val="hr-HR"/>
        </w:rPr>
        <w:t xml:space="preserve"> </w:t>
      </w:r>
      <w:r w:rsidR="00E578A7">
        <w:rPr>
          <w:rFonts w:ascii="Arial" w:hAnsi="Arial" w:cs="Arial"/>
          <w:szCs w:val="24"/>
          <w:lang w:val="hr-HR"/>
        </w:rPr>
        <w:t xml:space="preserve">    </w:t>
      </w:r>
      <w:r w:rsidR="00A914C8">
        <w:rPr>
          <w:rFonts w:ascii="Arial" w:hAnsi="Arial" w:cs="Arial"/>
          <w:szCs w:val="24"/>
          <w:lang w:val="hr-HR"/>
        </w:rPr>
        <w:t>Poslovni b</w:t>
      </w:r>
      <w:r w:rsidR="00FB5E54">
        <w:rPr>
          <w:rFonts w:ascii="Arial" w:hAnsi="Arial" w:cs="Arial"/>
          <w:szCs w:val="24"/>
          <w:lang w:val="hr-HR"/>
        </w:rPr>
        <w:t>roj: S</w:t>
      </w:r>
      <w:r w:rsidRPr="00290541" w:rsidR="00A914C8">
        <w:rPr>
          <w:rFonts w:ascii="Arial" w:hAnsi="Arial" w:cs="Arial"/>
          <w:szCs w:val="24"/>
          <w:lang w:val="hr-HR"/>
        </w:rPr>
        <w:t>t-</w:t>
      </w:r>
      <w:r w:rsidR="00E243ED">
        <w:rPr>
          <w:rFonts w:ascii="Arial" w:hAnsi="Arial" w:cs="Arial"/>
          <w:szCs w:val="24"/>
          <w:lang w:val="hr-HR"/>
        </w:rPr>
        <w:t>947/</w:t>
      </w:r>
      <w:r w:rsidR="007C2C91">
        <w:rPr>
          <w:rFonts w:ascii="Arial" w:hAnsi="Arial" w:cs="Arial"/>
          <w:szCs w:val="24"/>
          <w:lang w:val="hr-HR"/>
        </w:rPr>
        <w:t>2023-</w:t>
      </w:r>
      <w:r w:rsidR="00E578A7">
        <w:rPr>
          <w:rFonts w:ascii="Arial" w:hAnsi="Arial" w:cs="Arial"/>
          <w:szCs w:val="24"/>
          <w:lang w:val="hr-HR"/>
        </w:rPr>
        <w:t>59,60</w:t>
      </w:r>
    </w:p>
    <w:p w:rsidRPr="0029054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>Z A P I S N I K</w:t>
      </w:r>
    </w:p>
    <w:p w:rsidRPr="0029054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o</w:t>
      </w:r>
      <w:r w:rsidRPr="00290541">
        <w:rPr>
          <w:rFonts w:ascii="Arial" w:hAnsi="Arial" w:cs="Arial"/>
          <w:szCs w:val="24"/>
          <w:lang w:val="hr-HR"/>
        </w:rPr>
        <w:t>d</w:t>
      </w:r>
      <w:r>
        <w:rPr>
          <w:rFonts w:ascii="Arial" w:hAnsi="Arial" w:cs="Arial"/>
          <w:szCs w:val="24"/>
          <w:lang w:val="hr-HR"/>
        </w:rPr>
        <w:t xml:space="preserve"> </w:t>
      </w:r>
      <w:r w:rsidR="00E578A7">
        <w:rPr>
          <w:rFonts w:ascii="Arial" w:hAnsi="Arial" w:cs="Arial"/>
          <w:szCs w:val="24"/>
          <w:lang w:val="hr-HR"/>
        </w:rPr>
        <w:t>16. rujna</w:t>
      </w:r>
      <w:r w:rsidR="00257A9F">
        <w:rPr>
          <w:rFonts w:ascii="Arial" w:hAnsi="Arial" w:cs="Arial"/>
          <w:szCs w:val="24"/>
          <w:lang w:val="hr-HR"/>
        </w:rPr>
        <w:t xml:space="preserve"> </w:t>
      </w:r>
      <w:r w:rsidRPr="00290541">
        <w:rPr>
          <w:rFonts w:ascii="Arial" w:hAnsi="Arial" w:cs="Arial"/>
          <w:szCs w:val="24"/>
          <w:lang w:val="hr-HR"/>
        </w:rPr>
        <w:t>202</w:t>
      </w:r>
      <w:r w:rsidR="00257A9F">
        <w:rPr>
          <w:rFonts w:ascii="Arial" w:hAnsi="Arial" w:cs="Arial"/>
          <w:szCs w:val="24"/>
          <w:lang w:val="hr-HR"/>
        </w:rPr>
        <w:t>4</w:t>
      </w:r>
      <w:r w:rsidRPr="00290541">
        <w:rPr>
          <w:rFonts w:ascii="Arial" w:hAnsi="Arial" w:cs="Arial"/>
          <w:szCs w:val="24"/>
          <w:lang w:val="hr-HR"/>
        </w:rPr>
        <w:t>.</w:t>
      </w:r>
    </w:p>
    <w:p w:rsidRPr="00290541" w:rsidR="00EA14DD" w:rsidP="00EA14DD" w:rsidRDefault="00FB5E54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o održanom </w:t>
      </w:r>
      <w:r w:rsidR="00E578A7">
        <w:rPr>
          <w:rFonts w:ascii="Arial" w:hAnsi="Arial" w:cs="Arial"/>
          <w:szCs w:val="24"/>
          <w:lang w:val="hr-HR"/>
        </w:rPr>
        <w:t xml:space="preserve">ispitnom </w:t>
      </w:r>
      <w:r>
        <w:rPr>
          <w:rFonts w:ascii="Arial" w:hAnsi="Arial" w:cs="Arial"/>
          <w:szCs w:val="24"/>
          <w:lang w:val="hr-HR"/>
        </w:rPr>
        <w:t xml:space="preserve">ročištu </w:t>
      </w:r>
    </w:p>
    <w:p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 xml:space="preserve"> kod Trgovačkog suda u Osijeku, Stalna služba u Slavonskom Brodu</w:t>
      </w:r>
    </w:p>
    <w:p w:rsidR="0000521F" w:rsidP="00A914C8" w:rsidRDefault="0000521F">
      <w:pPr>
        <w:jc w:val="center"/>
        <w:rPr>
          <w:rFonts w:ascii="Arial" w:hAnsi="Arial" w:cs="Arial"/>
          <w:szCs w:val="24"/>
          <w:lang w:val="hr-HR"/>
        </w:rPr>
      </w:pPr>
    </w:p>
    <w:p w:rsidR="007C2C91" w:rsidP="007C2C91" w:rsidRDefault="00A914C8">
      <w:pPr>
        <w:ind w:left="4248"/>
        <w:rPr>
          <w:rFonts w:ascii="Arial" w:hAnsi="Arial" w:cs="Arial"/>
          <w:szCs w:val="24"/>
        </w:rPr>
      </w:pPr>
      <w:r w:rsidRPr="008F5186">
        <w:rPr>
          <w:rFonts w:ascii="Arial" w:hAnsi="Arial" w:cs="Arial"/>
          <w:szCs w:val="24"/>
        </w:rPr>
        <w:t xml:space="preserve">Stečajni dužnik: </w:t>
      </w:r>
    </w:p>
    <w:p w:rsidRPr="005D2F09" w:rsidR="00E243ED" w:rsidP="006F6E47" w:rsidRDefault="00E243ED">
      <w:pPr>
        <w:overflowPunct/>
        <w:autoSpaceDE/>
        <w:autoSpaceDN/>
        <w:adjustRightInd/>
        <w:ind w:left="4248"/>
        <w:rPr>
          <w:rFonts w:ascii="Arial" w:hAnsi="Arial" w:cs="Arial"/>
        </w:rPr>
      </w:pPr>
      <w:r w:rsidRPr="00E243ED">
        <w:rPr>
          <w:rFonts w:ascii="Arial" w:hAnsi="Arial" w:cs="Arial"/>
          <w:szCs w:val="24"/>
          <w:lang w:val="hr-HR"/>
        </w:rPr>
        <w:t>GM TRUCK d.o.o.</w:t>
      </w:r>
      <w:r w:rsidR="00363738">
        <w:rPr>
          <w:rFonts w:ascii="Arial" w:hAnsi="Arial" w:cs="Arial"/>
          <w:szCs w:val="24"/>
          <w:lang w:val="hr-HR"/>
        </w:rPr>
        <w:t xml:space="preserve"> u stečaju</w:t>
      </w:r>
      <w:r w:rsidRPr="00910844" w:rsidR="00910844">
        <w:rPr>
          <w:rFonts w:ascii="Arial" w:hAnsi="Arial" w:cs="Arial"/>
          <w:szCs w:val="24"/>
          <w:lang w:val="hr-HR"/>
        </w:rPr>
        <w:t xml:space="preserve">, </w:t>
      </w:r>
      <w:r w:rsidRPr="00E243ED">
        <w:rPr>
          <w:rFonts w:ascii="Arial" w:hAnsi="Arial" w:cs="Arial"/>
          <w:szCs w:val="24"/>
          <w:lang w:val="hr-HR"/>
        </w:rPr>
        <w:t>Našice (Grad Našice)</w:t>
      </w:r>
      <w:r w:rsidRPr="00910844" w:rsidR="00910844">
        <w:rPr>
          <w:rFonts w:ascii="Arial" w:hAnsi="Arial" w:cs="Arial"/>
          <w:szCs w:val="24"/>
          <w:lang w:val="hr-HR"/>
        </w:rPr>
        <w:t xml:space="preserve">, </w:t>
      </w:r>
      <w:r w:rsidRPr="00E243ED">
        <w:rPr>
          <w:rFonts w:ascii="Arial" w:hAnsi="Arial" w:cs="Arial"/>
          <w:szCs w:val="24"/>
          <w:lang w:val="hr-HR"/>
        </w:rPr>
        <w:t>Ul</w:t>
      </w:r>
      <w:r w:rsidR="00C818A8">
        <w:rPr>
          <w:rFonts w:ascii="Arial" w:hAnsi="Arial" w:cs="Arial"/>
          <w:szCs w:val="24"/>
          <w:lang w:val="hr-HR"/>
        </w:rPr>
        <w:t>ica</w:t>
      </w:r>
      <w:r w:rsidRPr="00E243ED">
        <w:rPr>
          <w:rFonts w:ascii="Arial" w:hAnsi="Arial" w:cs="Arial"/>
          <w:szCs w:val="24"/>
          <w:lang w:val="hr-HR"/>
        </w:rPr>
        <w:t xml:space="preserve"> Lovre Matačića 17</w:t>
      </w:r>
      <w:r w:rsidRPr="00910844" w:rsidR="00910844">
        <w:rPr>
          <w:rFonts w:ascii="Arial" w:hAnsi="Arial" w:cs="Arial"/>
          <w:szCs w:val="24"/>
          <w:lang w:val="hr-HR"/>
        </w:rPr>
        <w:t xml:space="preserve">, OIB </w:t>
      </w:r>
      <w:r w:rsidRPr="00E243ED" w:rsidR="00910844">
        <w:rPr>
          <w:rFonts w:ascii="Arial" w:hAnsi="Arial" w:cs="Arial"/>
          <w:szCs w:val="24"/>
          <w:lang w:val="hr-HR"/>
        </w:rPr>
        <w:t>08399139497</w:t>
      </w:r>
      <w:r w:rsidR="00363738">
        <w:rPr>
          <w:rFonts w:ascii="Arial" w:hAnsi="Arial" w:cs="Arial"/>
          <w:szCs w:val="24"/>
          <w:lang w:val="hr-HR"/>
        </w:rPr>
        <w:t xml:space="preserve"> </w:t>
      </w:r>
    </w:p>
    <w:p w:rsidRPr="003F341E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3F341E">
        <w:rPr>
          <w:rFonts w:ascii="Arial" w:hAnsi="Arial" w:cs="Arial"/>
          <w:szCs w:val="24"/>
          <w:lang w:val="hr-HR"/>
        </w:rPr>
        <w:t>Nazočni od suda:</w:t>
      </w:r>
    </w:p>
    <w:p w:rsidRPr="00290541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>Daniela Martini Maoduš, sutkinja</w:t>
      </w:r>
    </w:p>
    <w:p w:rsidR="00A914C8" w:rsidP="00A914C8" w:rsidRDefault="00B84E07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Klara Kecman-Bertinovec</w:t>
      </w:r>
      <w:r w:rsidRPr="00290541" w:rsidR="00A914C8">
        <w:rPr>
          <w:rFonts w:ascii="Arial" w:hAnsi="Arial" w:cs="Arial"/>
          <w:szCs w:val="24"/>
          <w:lang w:val="hr-HR"/>
        </w:rPr>
        <w:t>, zapisničar</w:t>
      </w:r>
    </w:p>
    <w:p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</w:p>
    <w:p w:rsidR="00A914C8" w:rsidP="00A914C8" w:rsidRDefault="00A914C8">
      <w:pPr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>Vrijeme početka</w:t>
      </w:r>
      <w:r w:rsidR="00E243ED">
        <w:rPr>
          <w:rFonts w:ascii="Arial" w:hAnsi="Arial" w:cs="Arial"/>
          <w:szCs w:val="24"/>
          <w:lang w:val="hr-HR"/>
        </w:rPr>
        <w:t>: u 1</w:t>
      </w:r>
      <w:r w:rsidR="00470252">
        <w:rPr>
          <w:rFonts w:ascii="Arial" w:hAnsi="Arial" w:cs="Arial"/>
          <w:szCs w:val="24"/>
          <w:lang w:val="hr-HR"/>
        </w:rPr>
        <w:t>1</w:t>
      </w:r>
      <w:r w:rsidR="007C2C91">
        <w:rPr>
          <w:rFonts w:ascii="Arial" w:hAnsi="Arial" w:cs="Arial"/>
          <w:szCs w:val="24"/>
          <w:lang w:val="hr-HR"/>
        </w:rPr>
        <w:t>:</w:t>
      </w:r>
      <w:r w:rsidR="00E243ED">
        <w:rPr>
          <w:rFonts w:ascii="Arial" w:hAnsi="Arial" w:cs="Arial"/>
          <w:szCs w:val="24"/>
          <w:lang w:val="hr-HR"/>
        </w:rPr>
        <w:t>0</w:t>
      </w:r>
      <w:r w:rsidR="007C2C91">
        <w:rPr>
          <w:rFonts w:ascii="Arial" w:hAnsi="Arial" w:cs="Arial"/>
          <w:szCs w:val="24"/>
          <w:lang w:val="hr-HR"/>
        </w:rPr>
        <w:t>0</w:t>
      </w:r>
      <w:r>
        <w:rPr>
          <w:rFonts w:ascii="Arial" w:hAnsi="Arial" w:cs="Arial"/>
          <w:szCs w:val="24"/>
          <w:lang w:val="hr-HR"/>
        </w:rPr>
        <w:t xml:space="preserve"> </w:t>
      </w:r>
      <w:r w:rsidRPr="00290541">
        <w:rPr>
          <w:rFonts w:ascii="Arial" w:hAnsi="Arial" w:cs="Arial"/>
          <w:szCs w:val="24"/>
          <w:lang w:val="hr-HR"/>
        </w:rPr>
        <w:t>sati.</w:t>
      </w:r>
    </w:p>
    <w:p w:rsidR="00A914C8" w:rsidP="00A914C8" w:rsidRDefault="00A914C8">
      <w:pPr>
        <w:rPr>
          <w:rFonts w:ascii="Arial" w:hAnsi="Arial" w:cs="Arial"/>
          <w:szCs w:val="24"/>
          <w:lang w:val="hr-HR"/>
        </w:rPr>
      </w:pPr>
    </w:p>
    <w:p w:rsidR="007C72DC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Utvrđuje se da su pristupili:</w:t>
      </w:r>
    </w:p>
    <w:p w:rsidR="00A52B5C" w:rsidP="00A914C8" w:rsidRDefault="007C72DC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dužnika</w:t>
      </w:r>
      <w:r w:rsidR="00134A40">
        <w:rPr>
          <w:rFonts w:ascii="Arial" w:hAnsi="Arial" w:cs="Arial"/>
          <w:szCs w:val="24"/>
          <w:lang w:val="hr-HR"/>
        </w:rPr>
        <w:t>:</w:t>
      </w:r>
      <w:r>
        <w:rPr>
          <w:rFonts w:ascii="Arial" w:hAnsi="Arial" w:cs="Arial"/>
          <w:szCs w:val="24"/>
          <w:lang w:val="hr-HR"/>
        </w:rPr>
        <w:t xml:space="preserve"> </w:t>
      </w:r>
      <w:r w:rsidR="00B66417">
        <w:rPr>
          <w:rFonts w:ascii="Arial" w:hAnsi="Arial" w:cs="Arial"/>
          <w:szCs w:val="24"/>
          <w:lang w:val="hr-HR"/>
        </w:rPr>
        <w:t>stečajn</w:t>
      </w:r>
      <w:r w:rsidR="00C01365">
        <w:rPr>
          <w:rFonts w:ascii="Arial" w:hAnsi="Arial" w:cs="Arial"/>
          <w:szCs w:val="24"/>
          <w:lang w:val="hr-HR"/>
        </w:rPr>
        <w:t>i upravitelj</w:t>
      </w:r>
      <w:r w:rsidR="00B66417">
        <w:rPr>
          <w:rFonts w:ascii="Arial" w:hAnsi="Arial" w:cs="Arial"/>
          <w:szCs w:val="24"/>
          <w:lang w:val="hr-HR"/>
        </w:rPr>
        <w:t xml:space="preserve"> </w:t>
      </w:r>
      <w:r w:rsidR="004A52B4">
        <w:rPr>
          <w:rFonts w:ascii="Arial" w:hAnsi="Arial" w:cs="Arial"/>
          <w:szCs w:val="24"/>
          <w:lang w:val="hr-HR"/>
        </w:rPr>
        <w:t>Mateo Puljić</w:t>
      </w:r>
      <w:r w:rsidR="0074391A">
        <w:rPr>
          <w:rFonts w:ascii="Arial" w:hAnsi="Arial" w:cs="Arial"/>
          <w:szCs w:val="24"/>
          <w:lang w:val="hr-HR"/>
        </w:rPr>
        <w:t xml:space="preserve"> </w:t>
      </w:r>
    </w:p>
    <w:p w:rsidR="00E578A7" w:rsidP="00470252" w:rsidRDefault="007B5FF6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Za </w:t>
      </w:r>
      <w:r w:rsidR="000C4358">
        <w:rPr>
          <w:rFonts w:ascii="Arial" w:hAnsi="Arial" w:cs="Arial"/>
          <w:szCs w:val="24"/>
          <w:lang w:val="hr-HR"/>
        </w:rPr>
        <w:t>direktora dužnika</w:t>
      </w:r>
      <w:r w:rsidR="00366761">
        <w:rPr>
          <w:rFonts w:ascii="Arial" w:hAnsi="Arial" w:cs="Arial"/>
          <w:szCs w:val="24"/>
          <w:lang w:val="hr-HR"/>
        </w:rPr>
        <w:t>:</w:t>
      </w:r>
      <w:r w:rsidR="00393FD7">
        <w:rPr>
          <w:rFonts w:ascii="Arial" w:hAnsi="Arial" w:cs="Arial"/>
          <w:szCs w:val="24"/>
          <w:lang w:val="hr-HR"/>
        </w:rPr>
        <w:t xml:space="preserve"> Jelena Martek, odvjetnica, zamjenik punomoćnika</w:t>
      </w:r>
      <w:r w:rsidR="00366761">
        <w:rPr>
          <w:rFonts w:ascii="Arial" w:hAnsi="Arial" w:cs="Arial"/>
          <w:szCs w:val="24"/>
          <w:lang w:val="hr-HR"/>
        </w:rPr>
        <w:t xml:space="preserve"> </w:t>
      </w:r>
    </w:p>
    <w:p w:rsidR="00EF6309" w:rsidP="00EF6309" w:rsidRDefault="007B5FF6">
      <w:pPr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  <w:lang w:val="hr-HR"/>
        </w:rPr>
        <w:t xml:space="preserve">Za </w:t>
      </w:r>
      <w:r w:rsidR="004A52B4">
        <w:rPr>
          <w:rFonts w:ascii="Arial" w:hAnsi="Arial" w:cs="Arial"/>
          <w:szCs w:val="24"/>
          <w:lang w:val="hr-HR"/>
        </w:rPr>
        <w:t xml:space="preserve"> </w:t>
      </w:r>
      <w:r w:rsidR="006F6E47">
        <w:rPr>
          <w:rFonts w:ascii="Arial" w:hAnsi="Arial" w:cs="Arial"/>
          <w:szCs w:val="24"/>
          <w:lang w:val="hr-HR"/>
        </w:rPr>
        <w:t xml:space="preserve">predlagatelja i </w:t>
      </w:r>
      <w:r w:rsidR="004A52B4">
        <w:rPr>
          <w:rFonts w:ascii="Arial" w:hAnsi="Arial" w:cs="Arial"/>
          <w:szCs w:val="24"/>
          <w:lang w:val="hr-HR"/>
        </w:rPr>
        <w:t>vjerovnika</w:t>
      </w:r>
      <w:r>
        <w:rPr>
          <w:rFonts w:ascii="Arial" w:hAnsi="Arial" w:cs="Arial"/>
          <w:szCs w:val="24"/>
          <w:lang w:val="hr-HR"/>
        </w:rPr>
        <w:t xml:space="preserve">: </w:t>
      </w:r>
      <w:r w:rsidR="004A52B4">
        <w:rPr>
          <w:rFonts w:ascii="Arial" w:hAnsi="Arial" w:cs="Arial"/>
          <w:szCs w:val="24"/>
          <w:lang w:val="hr-HR"/>
        </w:rPr>
        <w:t>Republika Hrvatska, Ministarstvo financija, Porezna uprava, Područni ured Osijek</w:t>
      </w:r>
      <w:r>
        <w:rPr>
          <w:rFonts w:ascii="Arial" w:hAnsi="Arial" w:cs="Arial"/>
          <w:szCs w:val="24"/>
          <w:lang w:val="hr-HR"/>
        </w:rPr>
        <w:t xml:space="preserve"> – </w:t>
      </w:r>
      <w:r w:rsidR="00834669">
        <w:rPr>
          <w:rFonts w:ascii="Arial" w:hAnsi="Arial" w:cs="Arial"/>
          <w:szCs w:val="24"/>
          <w:lang w:val="hr-HR"/>
        </w:rPr>
        <w:t xml:space="preserve">za ŽDO, zamjenik </w:t>
      </w:r>
      <w:r w:rsidR="00B84E07">
        <w:rPr>
          <w:rFonts w:ascii="Arial" w:hAnsi="Arial" w:cs="Arial"/>
          <w:szCs w:val="24"/>
          <w:lang w:val="hr-HR"/>
        </w:rPr>
        <w:t>Vesna Lazarić</w:t>
      </w:r>
    </w:p>
    <w:p w:rsidR="00EF6309" w:rsidP="00EF6309" w:rsidRDefault="00EF6309">
      <w:pPr>
        <w:jc w:val="both"/>
        <w:rPr>
          <w:rFonts w:ascii="Arial" w:hAnsi="Arial" w:cs="Arial"/>
        </w:rPr>
      </w:pP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Konstatira se da je stečajni upravitelj sačinio</w:t>
      </w:r>
      <w:r w:rsidRPr="00674DB2">
        <w:rPr>
          <w:rFonts w:ascii="Arial" w:hAnsi="Arial" w:cs="Arial"/>
          <w:szCs w:val="24"/>
          <w:lang w:eastAsia="en-US"/>
        </w:rPr>
        <w:t xml:space="preserve"> tablicu prijavljenih tražbina i popis vjerovnika</w:t>
      </w:r>
      <w:r>
        <w:rPr>
          <w:rFonts w:ascii="Arial" w:hAnsi="Arial" w:cs="Arial"/>
          <w:szCs w:val="24"/>
          <w:lang w:eastAsia="en-US"/>
        </w:rPr>
        <w:t>.</w:t>
      </w:r>
      <w:r w:rsidRPr="00674DB2">
        <w:rPr>
          <w:rFonts w:ascii="Arial" w:hAnsi="Arial" w:cs="Arial"/>
          <w:szCs w:val="24"/>
          <w:lang w:eastAsia="en-US"/>
        </w:rPr>
        <w:t xml:space="preserve"> </w:t>
      </w:r>
    </w:p>
    <w:p w:rsidR="00EF6309" w:rsidP="00EF6309" w:rsidRDefault="00EF6309">
      <w:pPr>
        <w:jc w:val="both"/>
        <w:rPr>
          <w:rFonts w:ascii="Arial" w:hAnsi="Arial" w:cs="Arial"/>
        </w:rPr>
      </w:pPr>
    </w:p>
    <w:p w:rsidRPr="00393FD7" w:rsidR="00EF6309" w:rsidP="008C3DD5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Na upit suda stečajni</w:t>
      </w:r>
      <w:r w:rsidRPr="0072102B">
        <w:rPr>
          <w:rFonts w:ascii="Arial" w:hAnsi="Arial" w:cs="Arial"/>
          <w:szCs w:val="24"/>
          <w:lang w:eastAsia="en-US"/>
        </w:rPr>
        <w:t xml:space="preserve"> upravitelj odgovara da su </w:t>
      </w:r>
      <w:r w:rsidRPr="00393FD7">
        <w:rPr>
          <w:rFonts w:ascii="Arial" w:hAnsi="Arial" w:cs="Arial"/>
          <w:szCs w:val="24"/>
          <w:lang w:eastAsia="en-US"/>
        </w:rPr>
        <w:t>plaćene sve stečajne pristojbe na prijave tražbina</w:t>
      </w:r>
      <w:r w:rsidRPr="00393FD7" w:rsidR="00393FD7">
        <w:rPr>
          <w:rFonts w:ascii="Arial" w:hAnsi="Arial" w:cs="Arial"/>
          <w:szCs w:val="24"/>
          <w:lang w:eastAsia="en-US"/>
        </w:rPr>
        <w:t xml:space="preserve"> onih vjerovnika koji su dužni platiti pristojbu</w:t>
      </w:r>
      <w:r w:rsidRPr="00393FD7">
        <w:rPr>
          <w:rFonts w:ascii="Arial" w:hAnsi="Arial" w:cs="Arial"/>
          <w:szCs w:val="24"/>
          <w:lang w:eastAsia="en-US"/>
        </w:rPr>
        <w:t xml:space="preserve">. </w:t>
      </w: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>Sud donosi</w:t>
      </w: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>R J  E Š E N J E</w:t>
      </w: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</w:p>
    <w:p w:rsidR="00EF6309" w:rsidP="00EF6309" w:rsidRDefault="00EF6309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 xml:space="preserve">Vjerovnici, odnosno zainteresirane stranke, se obavještavaju da se </w:t>
      </w:r>
      <w:r w:rsidRPr="00674DB2">
        <w:rPr>
          <w:rFonts w:ascii="Arial" w:hAnsi="Arial" w:cs="Arial"/>
          <w:szCs w:val="24"/>
          <w:lang w:eastAsia="en-US"/>
        </w:rPr>
        <w:t>dostava rješenja o utvrđenju tražbine, odnosno o osporavanju tražbine</w:t>
      </w:r>
      <w:r>
        <w:rPr>
          <w:rFonts w:ascii="Arial" w:hAnsi="Arial" w:cs="Arial"/>
          <w:szCs w:val="24"/>
          <w:lang w:eastAsia="en-US"/>
        </w:rPr>
        <w:t>,</w:t>
      </w:r>
      <w:r w:rsidRPr="00674DB2">
        <w:rPr>
          <w:rFonts w:ascii="Arial" w:hAnsi="Arial" w:cs="Arial"/>
          <w:szCs w:val="24"/>
          <w:lang w:eastAsia="en-US"/>
        </w:rPr>
        <w:t xml:space="preserve"> vrši putem e-Oglasne ploče po čl.</w:t>
      </w:r>
      <w:r>
        <w:rPr>
          <w:rFonts w:ascii="Arial" w:hAnsi="Arial" w:cs="Arial"/>
          <w:szCs w:val="24"/>
          <w:lang w:eastAsia="en-US"/>
        </w:rPr>
        <w:t xml:space="preserve"> </w:t>
      </w:r>
      <w:r w:rsidRPr="00674DB2">
        <w:rPr>
          <w:rFonts w:ascii="Arial" w:hAnsi="Arial" w:cs="Arial"/>
          <w:szCs w:val="24"/>
          <w:lang w:eastAsia="en-US"/>
        </w:rPr>
        <w:t xml:space="preserve">12. Stečajnog zakona iz kojeg razloga neće primiti </w:t>
      </w:r>
      <w:r>
        <w:rPr>
          <w:rFonts w:ascii="Arial" w:hAnsi="Arial" w:cs="Arial"/>
          <w:szCs w:val="24"/>
          <w:lang w:eastAsia="en-US"/>
        </w:rPr>
        <w:t>posebno rješenje o utvrđivanju tražbina.</w:t>
      </w:r>
    </w:p>
    <w:p w:rsidRPr="00674DB2" w:rsidR="00EF6309" w:rsidP="00EF6309" w:rsidRDefault="00EF6309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eastAsia="en-US"/>
        </w:rPr>
      </w:pP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 xml:space="preserve">Utvrđuje se da su sve prijave i isprave bile izložene u sudskoj pisarnici prije ovog ročišta u vremenskom </w:t>
      </w:r>
      <w:r>
        <w:rPr>
          <w:rFonts w:ascii="Arial" w:hAnsi="Arial" w:cs="Arial"/>
          <w:szCs w:val="24"/>
          <w:lang w:eastAsia="en-US"/>
        </w:rPr>
        <w:t>periodu kako to propisuje Zakon.</w:t>
      </w: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>Sud donosi</w:t>
      </w: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</w:rPr>
      </w:pPr>
      <w:r w:rsidRPr="00674DB2">
        <w:rPr>
          <w:rFonts w:ascii="Arial" w:hAnsi="Arial" w:cs="Arial"/>
          <w:szCs w:val="24"/>
          <w:lang w:eastAsia="en-US"/>
        </w:rPr>
        <w:t>R J  E Š E N J E</w:t>
      </w:r>
    </w:p>
    <w:p w:rsidRPr="00674DB2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</w:rPr>
      </w:pP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  <w:lang w:eastAsia="en-US"/>
        </w:rPr>
        <w:t xml:space="preserve">Stečajni upravitelj </w:t>
      </w:r>
      <w:r w:rsidRPr="00674DB2">
        <w:rPr>
          <w:rFonts w:ascii="Arial" w:hAnsi="Arial" w:cs="Arial"/>
          <w:szCs w:val="24"/>
        </w:rPr>
        <w:t>opisuje sadržaj tablic</w:t>
      </w:r>
      <w:r>
        <w:rPr>
          <w:rFonts w:ascii="Arial" w:hAnsi="Arial" w:cs="Arial"/>
          <w:szCs w:val="24"/>
        </w:rPr>
        <w:t>a prijavljenih tražbina:</w:t>
      </w:r>
    </w:p>
    <w:p w:rsidRPr="00674DB2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</w:rPr>
      </w:pP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</w:rPr>
      </w:pPr>
      <w:r w:rsidRPr="00674DB2">
        <w:rPr>
          <w:rFonts w:ascii="Arial" w:hAnsi="Arial" w:cs="Arial"/>
          <w:szCs w:val="24"/>
        </w:rPr>
        <w:t xml:space="preserve">"U I viši isplatni red </w:t>
      </w:r>
      <w:r>
        <w:rPr>
          <w:rFonts w:ascii="Arial" w:hAnsi="Arial" w:cs="Arial"/>
          <w:szCs w:val="24"/>
        </w:rPr>
        <w:t xml:space="preserve">prijavljena je 1 tražbina, a u II viši isplatni red je prijavljeno </w:t>
      </w:r>
      <w:r w:rsidR="008D2A1D">
        <w:rPr>
          <w:rFonts w:ascii="Arial" w:hAnsi="Arial" w:cs="Arial"/>
          <w:szCs w:val="24"/>
        </w:rPr>
        <w:t>4</w:t>
      </w:r>
      <w:r>
        <w:rPr>
          <w:rFonts w:ascii="Arial" w:hAnsi="Arial" w:cs="Arial"/>
          <w:szCs w:val="24"/>
        </w:rPr>
        <w:t xml:space="preserve"> tražbina."</w:t>
      </w: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b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S</w:t>
      </w:r>
      <w:r w:rsidRPr="00674DB2">
        <w:rPr>
          <w:rFonts w:ascii="Arial" w:hAnsi="Arial" w:cs="Arial"/>
          <w:szCs w:val="24"/>
          <w:lang w:eastAsia="en-US"/>
        </w:rPr>
        <w:t>ud donosi</w:t>
      </w:r>
    </w:p>
    <w:p w:rsidRPr="00674DB2" w:rsidR="00EF6309" w:rsidP="00EF6309" w:rsidRDefault="00EF6309">
      <w:pPr>
        <w:jc w:val="center"/>
        <w:rPr>
          <w:rFonts w:ascii="Arial" w:hAnsi="Arial" w:cs="Arial"/>
          <w:szCs w:val="24"/>
        </w:rPr>
      </w:pPr>
      <w:r w:rsidRPr="00674DB2">
        <w:rPr>
          <w:rFonts w:ascii="Arial" w:hAnsi="Arial" w:cs="Arial"/>
          <w:szCs w:val="24"/>
        </w:rPr>
        <w:t>R J E Š E N J E</w:t>
      </w:r>
    </w:p>
    <w:p w:rsidRPr="00674DB2" w:rsidR="00EF6309" w:rsidP="00EF6309" w:rsidRDefault="00EF6309">
      <w:pPr>
        <w:jc w:val="center"/>
        <w:rPr>
          <w:rFonts w:ascii="Arial" w:hAnsi="Arial" w:cs="Arial"/>
          <w:szCs w:val="24"/>
        </w:rPr>
      </w:pPr>
    </w:p>
    <w:p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ab/>
        <w:t>Na današnjem ročištu utvrđivat će se sve tražbine obuhvaćene tablicam</w:t>
      </w:r>
      <w:r>
        <w:rPr>
          <w:rFonts w:ascii="Arial" w:hAnsi="Arial" w:cs="Arial"/>
          <w:szCs w:val="24"/>
          <w:lang w:eastAsia="en-US"/>
        </w:rPr>
        <w:t>a prijavljenih tražbina</w:t>
      </w:r>
      <w:r w:rsidRPr="00674DB2">
        <w:rPr>
          <w:rFonts w:ascii="Arial" w:hAnsi="Arial" w:cs="Arial"/>
          <w:szCs w:val="24"/>
          <w:lang w:eastAsia="en-US"/>
        </w:rPr>
        <w:t xml:space="preserve"> </w:t>
      </w:r>
      <w:r w:rsidR="008D2A1D">
        <w:rPr>
          <w:rFonts w:ascii="Arial" w:hAnsi="Arial" w:cs="Arial"/>
          <w:szCs w:val="24"/>
          <w:lang w:eastAsia="en-US"/>
        </w:rPr>
        <w:t>stečajnog upravitelja.</w:t>
      </w:r>
    </w:p>
    <w:p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ab/>
        <w:t>Sud donosi</w:t>
      </w: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>R J E Š E N J E</w:t>
      </w:r>
    </w:p>
    <w:p w:rsidRPr="00841076"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Poziva se stečajn</w:t>
      </w:r>
      <w:r w:rsidR="008D2A1D">
        <w:rPr>
          <w:rFonts w:ascii="Arial" w:hAnsi="Arial" w:cs="Arial"/>
          <w:szCs w:val="24"/>
          <w:lang w:eastAsia="en-US"/>
        </w:rPr>
        <w:t>i upravitelj</w:t>
      </w:r>
      <w:r>
        <w:rPr>
          <w:rFonts w:ascii="Arial" w:hAnsi="Arial" w:cs="Arial"/>
          <w:szCs w:val="24"/>
          <w:lang w:eastAsia="en-US"/>
        </w:rPr>
        <w:t xml:space="preserve"> izjasniti se o prijavljenim tražbinama:</w:t>
      </w: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Stečajn</w:t>
      </w:r>
      <w:r w:rsidR="008D2A1D">
        <w:rPr>
          <w:rFonts w:ascii="Arial" w:hAnsi="Arial" w:cs="Arial"/>
          <w:szCs w:val="24"/>
          <w:lang w:eastAsia="en-US"/>
        </w:rPr>
        <w:t xml:space="preserve">i upravitelj </w:t>
      </w:r>
      <w:r w:rsidRPr="00841076">
        <w:rPr>
          <w:rFonts w:ascii="Arial" w:hAnsi="Arial" w:cs="Arial"/>
          <w:szCs w:val="24"/>
          <w:lang w:eastAsia="en-US"/>
        </w:rPr>
        <w:t xml:space="preserve">navodi da se očituje prema tablici vjerovnika I višeg  isplatnog reda: </w:t>
      </w:r>
    </w:p>
    <w:p w:rsidRPr="00841076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Pr="00834C2C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 w:rsidRPr="00834C2C">
        <w:rPr>
          <w:rFonts w:ascii="Arial" w:hAnsi="Arial" w:cs="Arial"/>
          <w:szCs w:val="24"/>
          <w:lang w:eastAsia="en-US"/>
        </w:rPr>
        <w:t xml:space="preserve">"Pod rednim brojem 1. vjerovnika </w:t>
      </w:r>
      <w:r w:rsidRPr="00834C2C" w:rsidR="008D2A1D">
        <w:rPr>
          <w:rFonts w:ascii="Arial" w:hAnsi="Arial" w:cs="Arial"/>
        </w:rPr>
        <w:t>Republika Hrvatska, Ministarstvo financija, Porezna uprava, Područni ured Osijek</w:t>
      </w:r>
      <w:r w:rsidRPr="00834C2C">
        <w:rPr>
          <w:rFonts w:ascii="Arial" w:hAnsi="Arial" w:cs="Arial"/>
          <w:szCs w:val="24"/>
        </w:rPr>
        <w:t xml:space="preserve">, </w:t>
      </w:r>
      <w:r w:rsidRPr="00834C2C">
        <w:rPr>
          <w:rFonts w:ascii="Arial" w:hAnsi="Arial" w:cs="Arial"/>
          <w:szCs w:val="24"/>
          <w:lang w:eastAsia="en-US"/>
        </w:rPr>
        <w:t xml:space="preserve">priznajem tražbinu u iznosu od </w:t>
      </w:r>
      <w:r w:rsidRPr="00834C2C" w:rsidR="008D2A1D">
        <w:rPr>
          <w:rFonts w:ascii="Arial" w:hAnsi="Arial" w:cs="Arial"/>
        </w:rPr>
        <w:t>1.040,54</w:t>
      </w:r>
      <w:r w:rsidRPr="00834C2C">
        <w:rPr>
          <w:rFonts w:ascii="Arial" w:hAnsi="Arial" w:cs="Arial"/>
        </w:rPr>
        <w:t xml:space="preserve"> </w:t>
      </w:r>
      <w:r w:rsidRPr="00834C2C">
        <w:rPr>
          <w:rFonts w:ascii="Arial" w:hAnsi="Arial" w:cs="Arial"/>
          <w:szCs w:val="24"/>
        </w:rPr>
        <w:t>eur</w:t>
      </w:r>
      <w:r w:rsidRPr="00834C2C">
        <w:rPr>
          <w:rFonts w:ascii="Arial" w:hAnsi="Arial" w:cs="Arial"/>
          <w:szCs w:val="24"/>
          <w:lang w:eastAsia="en-US"/>
        </w:rPr>
        <w:t>.</w:t>
      </w:r>
    </w:p>
    <w:p w:rsidRPr="00834C2C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Pr="00834C2C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 w:rsidRPr="00834C2C">
        <w:rPr>
          <w:rFonts w:ascii="Arial" w:hAnsi="Arial" w:cs="Arial"/>
          <w:szCs w:val="24"/>
          <w:lang w:eastAsia="en-US"/>
        </w:rPr>
        <w:t xml:space="preserve">Priznajem u cijelosti tražbine vjerovnika II višeg isplatnog reda i to kako slijedi: pod rednim brojem 1. vjerovnika </w:t>
      </w:r>
      <w:r w:rsidRPr="00834C2C" w:rsidR="008D2A1D">
        <w:rPr>
          <w:rFonts w:ascii="Arial" w:hAnsi="Arial" w:cs="Arial"/>
        </w:rPr>
        <w:t xml:space="preserve">Republika Hrvatska, Ministarstvo financija, Porezna uprava, Područni ured Osijek </w:t>
      </w:r>
      <w:r w:rsidRPr="00834C2C">
        <w:rPr>
          <w:rFonts w:ascii="Arial" w:hAnsi="Arial" w:cs="Arial"/>
          <w:szCs w:val="24"/>
          <w:lang w:eastAsia="en-US"/>
        </w:rPr>
        <w:t xml:space="preserve">za iznos od </w:t>
      </w:r>
      <w:r w:rsidRPr="00834C2C" w:rsidR="008D2A1D">
        <w:rPr>
          <w:rFonts w:ascii="Arial" w:hAnsi="Arial" w:cs="Arial"/>
        </w:rPr>
        <w:t xml:space="preserve">3.453,22 </w:t>
      </w:r>
      <w:r w:rsidRPr="00834C2C">
        <w:rPr>
          <w:rFonts w:ascii="Arial" w:hAnsi="Arial" w:cs="Arial"/>
          <w:szCs w:val="24"/>
          <w:lang w:eastAsia="en-US"/>
        </w:rPr>
        <w:t xml:space="preserve">eur, pod rednim brojem 2. vjerovnika </w:t>
      </w:r>
      <w:r w:rsidRPr="00834C2C" w:rsidR="008D2A1D">
        <w:rPr>
          <w:rFonts w:ascii="Arial" w:hAnsi="Arial" w:cs="Arial"/>
        </w:rPr>
        <w:t xml:space="preserve">Republika Hrvatska </w:t>
      </w:r>
      <w:r w:rsidRPr="00834C2C">
        <w:rPr>
          <w:rFonts w:ascii="Arial" w:hAnsi="Arial" w:cs="Arial"/>
          <w:szCs w:val="24"/>
          <w:lang w:eastAsia="en-US"/>
        </w:rPr>
        <w:t xml:space="preserve">za iznos </w:t>
      </w:r>
      <w:r w:rsidRPr="00834C2C" w:rsidR="008D2A1D">
        <w:rPr>
          <w:rFonts w:ascii="Arial" w:hAnsi="Arial" w:cs="Arial"/>
        </w:rPr>
        <w:t xml:space="preserve">39.270,39 </w:t>
      </w:r>
      <w:r w:rsidRPr="00834C2C">
        <w:rPr>
          <w:rFonts w:ascii="Arial" w:hAnsi="Arial" w:cs="Arial"/>
          <w:szCs w:val="24"/>
        </w:rPr>
        <w:t>eur</w:t>
      </w:r>
      <w:r w:rsidRPr="00834C2C">
        <w:rPr>
          <w:rFonts w:ascii="Arial" w:hAnsi="Arial" w:cs="Arial"/>
          <w:szCs w:val="24"/>
          <w:lang w:eastAsia="en-US"/>
        </w:rPr>
        <w:t xml:space="preserve">, pod rednim brojem 3. vjerovnika </w:t>
      </w:r>
      <w:r w:rsidRPr="00834C2C" w:rsidR="008D2A1D">
        <w:rPr>
          <w:rFonts w:ascii="Arial" w:hAnsi="Arial" w:cs="Arial"/>
        </w:rPr>
        <w:t xml:space="preserve">ZAGREBAČKI HOLDING d.o.o </w:t>
      </w:r>
      <w:r w:rsidRPr="00834C2C">
        <w:rPr>
          <w:rFonts w:ascii="Arial" w:hAnsi="Arial" w:cs="Arial"/>
          <w:szCs w:val="24"/>
          <w:lang w:eastAsia="en-US"/>
        </w:rPr>
        <w:t xml:space="preserve">za iznos </w:t>
      </w:r>
      <w:r w:rsidRPr="00834C2C" w:rsidR="008D2A1D">
        <w:rPr>
          <w:rFonts w:ascii="Arial" w:hAnsi="Arial" w:cs="Arial"/>
        </w:rPr>
        <w:t>81,87 eur</w:t>
      </w:r>
      <w:r w:rsidRPr="00834C2C">
        <w:rPr>
          <w:rFonts w:ascii="Arial" w:hAnsi="Arial" w:cs="Arial"/>
          <w:szCs w:val="24"/>
          <w:lang w:eastAsia="en-US"/>
        </w:rPr>
        <w:t xml:space="preserve">, pod rednim brojem 4. vjerovnika </w:t>
      </w:r>
      <w:r w:rsidRPr="00834C2C" w:rsidR="008D2A1D">
        <w:rPr>
          <w:rFonts w:ascii="Arial" w:hAnsi="Arial" w:cs="Arial"/>
        </w:rPr>
        <w:t xml:space="preserve">SKUBA HRVATSKA d.o.o. </w:t>
      </w:r>
      <w:r w:rsidRPr="00834C2C">
        <w:rPr>
          <w:rFonts w:ascii="Arial" w:hAnsi="Arial" w:cs="Arial"/>
          <w:szCs w:val="24"/>
          <w:lang w:eastAsia="en-US"/>
        </w:rPr>
        <w:t xml:space="preserve">za iznos </w:t>
      </w:r>
      <w:r w:rsidRPr="00834C2C" w:rsidR="008D2A1D">
        <w:rPr>
          <w:rFonts w:ascii="Arial" w:hAnsi="Arial" w:cs="Arial"/>
        </w:rPr>
        <w:t>2.365,57 eur.</w:t>
      </w:r>
      <w:r w:rsidRPr="00834C2C">
        <w:rPr>
          <w:rFonts w:ascii="Arial" w:hAnsi="Arial" w:cs="Arial"/>
          <w:szCs w:val="24"/>
        </w:rPr>
        <w:t>"</w:t>
      </w:r>
    </w:p>
    <w:p w:rsidRPr="00735B3B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>Sud donosi</w:t>
      </w:r>
    </w:p>
    <w:p w:rsidRPr="00674DB2" w:rsidR="00EF6309" w:rsidP="00EF6309" w:rsidRDefault="00EF6309">
      <w:pPr>
        <w:jc w:val="center"/>
        <w:rPr>
          <w:rFonts w:ascii="Arial" w:hAnsi="Arial" w:cs="Arial"/>
          <w:szCs w:val="24"/>
        </w:rPr>
      </w:pPr>
      <w:r w:rsidRPr="00674DB2">
        <w:rPr>
          <w:rFonts w:ascii="Arial" w:hAnsi="Arial" w:cs="Arial"/>
          <w:szCs w:val="24"/>
        </w:rPr>
        <w:t>R J E Š E N J E</w:t>
      </w:r>
    </w:p>
    <w:p w:rsidRPr="00A44B38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</w:rPr>
      </w:pPr>
      <w:r w:rsidRPr="00CE4F6B">
        <w:rPr>
          <w:rFonts w:ascii="Arial" w:hAnsi="Arial" w:cs="Arial"/>
          <w:szCs w:val="24"/>
        </w:rPr>
        <w:t>Konstatira se da nema osporavanj</w:t>
      </w:r>
      <w:r w:rsidR="00ED5D4B">
        <w:rPr>
          <w:rFonts w:ascii="Arial" w:hAnsi="Arial" w:cs="Arial"/>
          <w:szCs w:val="24"/>
        </w:rPr>
        <w:t>a priznatih tražbina na ročištu</w:t>
      </w:r>
      <w:r>
        <w:rPr>
          <w:rFonts w:ascii="Arial" w:hAnsi="Arial" w:cs="Arial"/>
          <w:szCs w:val="24"/>
        </w:rPr>
        <w:t>.</w:t>
      </w:r>
    </w:p>
    <w:p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 xml:space="preserve"> </w:t>
      </w:r>
      <w:r w:rsidRPr="00674DB2">
        <w:rPr>
          <w:rFonts w:ascii="Arial" w:hAnsi="Arial" w:cs="Arial"/>
          <w:szCs w:val="24"/>
          <w:lang w:eastAsia="en-US"/>
        </w:rPr>
        <w:t xml:space="preserve">           Sud donosi</w:t>
      </w: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>R J E Š E N J E</w:t>
      </w: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Utvrđene</w:t>
      </w:r>
      <w:r w:rsidRPr="00674DB2">
        <w:rPr>
          <w:rFonts w:ascii="Arial" w:hAnsi="Arial" w:cs="Arial"/>
          <w:szCs w:val="24"/>
          <w:lang w:eastAsia="en-US"/>
        </w:rPr>
        <w:t xml:space="preserve"> su </w:t>
      </w:r>
      <w:r>
        <w:rPr>
          <w:rFonts w:ascii="Arial" w:hAnsi="Arial" w:cs="Arial"/>
          <w:szCs w:val="24"/>
          <w:lang w:eastAsia="en-US"/>
        </w:rPr>
        <w:t>tražbine prema priznavanju tražbine stečajn</w:t>
      </w:r>
      <w:r w:rsidR="00C827E1">
        <w:rPr>
          <w:rFonts w:ascii="Arial" w:hAnsi="Arial" w:cs="Arial"/>
          <w:szCs w:val="24"/>
          <w:lang w:eastAsia="en-US"/>
        </w:rPr>
        <w:t>og upravitelja</w:t>
      </w:r>
      <w:r>
        <w:rPr>
          <w:rFonts w:ascii="Arial" w:hAnsi="Arial" w:cs="Arial"/>
          <w:szCs w:val="24"/>
          <w:lang w:eastAsia="en-US"/>
        </w:rPr>
        <w:t xml:space="preserve"> na ovom ročištu, a rješenje o utvrđenju </w:t>
      </w:r>
      <w:r w:rsidR="00895ECC">
        <w:rPr>
          <w:rFonts w:ascii="Arial" w:hAnsi="Arial" w:cs="Arial"/>
          <w:szCs w:val="24"/>
          <w:lang w:eastAsia="en-US"/>
        </w:rPr>
        <w:t>tražbina</w:t>
      </w:r>
      <w:r>
        <w:rPr>
          <w:rFonts w:ascii="Arial" w:hAnsi="Arial" w:cs="Arial"/>
          <w:szCs w:val="24"/>
          <w:lang w:eastAsia="en-US"/>
        </w:rPr>
        <w:t xml:space="preserve"> će biti izrađeno u pisanom obliku i objavljeno na e-Oglasnoj ploči radi dostave.</w:t>
      </w:r>
    </w:p>
    <w:p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="00EF6309" w:rsidP="008C3DD5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 xml:space="preserve">Dovršeno u </w:t>
      </w:r>
      <w:r>
        <w:rPr>
          <w:rFonts w:ascii="Arial" w:hAnsi="Arial" w:cs="Arial"/>
          <w:szCs w:val="24"/>
          <w:lang w:eastAsia="en-US"/>
        </w:rPr>
        <w:t>1</w:t>
      </w:r>
      <w:r w:rsidR="00C827E1">
        <w:rPr>
          <w:rFonts w:ascii="Arial" w:hAnsi="Arial" w:cs="Arial"/>
          <w:szCs w:val="24"/>
          <w:lang w:eastAsia="en-US"/>
        </w:rPr>
        <w:t>1</w:t>
      </w:r>
      <w:r>
        <w:rPr>
          <w:rFonts w:ascii="Arial" w:hAnsi="Arial" w:cs="Arial"/>
          <w:szCs w:val="24"/>
          <w:lang w:eastAsia="en-US"/>
        </w:rPr>
        <w:t>:</w:t>
      </w:r>
      <w:r w:rsidR="00C827E1">
        <w:rPr>
          <w:rFonts w:ascii="Arial" w:hAnsi="Arial" w:cs="Arial"/>
          <w:szCs w:val="24"/>
          <w:lang w:eastAsia="en-US"/>
        </w:rPr>
        <w:t>25</w:t>
      </w:r>
      <w:r>
        <w:rPr>
          <w:rFonts w:ascii="Arial" w:hAnsi="Arial" w:cs="Arial"/>
          <w:szCs w:val="24"/>
          <w:lang w:eastAsia="en-US"/>
        </w:rPr>
        <w:t xml:space="preserve"> </w:t>
      </w:r>
      <w:r w:rsidRPr="00674DB2">
        <w:rPr>
          <w:rFonts w:ascii="Arial" w:hAnsi="Arial" w:cs="Arial"/>
          <w:szCs w:val="24"/>
          <w:lang w:eastAsia="en-US"/>
        </w:rPr>
        <w:t>sati.</w:t>
      </w:r>
    </w:p>
    <w:p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</w:rPr>
      </w:pPr>
    </w:p>
    <w:p w:rsidRPr="00674DB2"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 xml:space="preserve">          Prelazi se na</w:t>
      </w:r>
    </w:p>
    <w:p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>IZVJEŠTAJNO ROČIŠTE</w:t>
      </w:r>
    </w:p>
    <w:p w:rsidR="000D2AA6" w:rsidP="008C3DD5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 xml:space="preserve">    </w:t>
      </w: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 w:rsidRPr="00026BAF">
        <w:rPr>
          <w:rFonts w:ascii="Arial" w:hAnsi="Arial" w:cs="Arial"/>
          <w:szCs w:val="24"/>
          <w:lang w:eastAsia="en-US"/>
        </w:rPr>
        <w:t>Stečajn</w:t>
      </w:r>
      <w:r w:rsidR="00C827E1">
        <w:rPr>
          <w:rFonts w:ascii="Arial" w:hAnsi="Arial" w:cs="Arial"/>
          <w:szCs w:val="24"/>
          <w:lang w:eastAsia="en-US"/>
        </w:rPr>
        <w:t>i</w:t>
      </w:r>
      <w:r w:rsidRPr="00026BAF">
        <w:rPr>
          <w:rFonts w:ascii="Arial" w:hAnsi="Arial" w:cs="Arial"/>
          <w:szCs w:val="24"/>
          <w:lang w:eastAsia="en-US"/>
        </w:rPr>
        <w:t xml:space="preserve"> upravitel</w:t>
      </w:r>
      <w:r w:rsidR="00C827E1">
        <w:rPr>
          <w:rFonts w:ascii="Arial" w:hAnsi="Arial" w:cs="Arial"/>
          <w:szCs w:val="24"/>
          <w:lang w:eastAsia="en-US"/>
        </w:rPr>
        <w:t>j</w:t>
      </w:r>
      <w:r w:rsidRPr="00026BAF">
        <w:rPr>
          <w:rFonts w:ascii="Arial" w:hAnsi="Arial" w:cs="Arial"/>
          <w:szCs w:val="24"/>
          <w:lang w:eastAsia="en-US"/>
        </w:rPr>
        <w:t xml:space="preserve"> obaviještava o imovini stečajnog dužnika:</w:t>
      </w:r>
      <w:r>
        <w:rPr>
          <w:rFonts w:ascii="Arial" w:hAnsi="Arial" w:cs="Arial"/>
          <w:szCs w:val="24"/>
          <w:lang w:eastAsia="en-US"/>
        </w:rPr>
        <w:t xml:space="preserve"> </w:t>
      </w:r>
    </w:p>
    <w:p w:rsidR="00D4678E" w:rsidP="00D4678E" w:rsidRDefault="00D4678E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F316DE" w:rsidR="00F316DE">
        <w:rPr>
          <w:rFonts w:ascii="Arial" w:hAnsi="Arial" w:cs="Arial"/>
        </w:rPr>
        <w:t xml:space="preserve">teretni automobil marke MAN 18.440 4X2 BLS/TGX 2011 .g., broj šasije WMA06XZZ2CM589934, reg. oznaka NA 391DZ,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teretni automobil marke DAF XF105.460/FT 2012.g., broj šasije XLRTE47MS0E931582, reg. oznaka NA 328DZ,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teretni automobil marke DAF XF 105.460/FT 2012.g. broj šasije XLRTE47MS0E939368, reg. oznake NA 973EA,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teretni automobil marke MAN 18.440 4X2BLS/TGX 2012.g., broj šasije WMA06XZZ0CM605130, reg. oznake NA 702EA,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teretni automobil marke RENAULT 1.5 DCI/KANGOO EXPRESS 2013.g. broj šasije VF1 FW17B549 720522 reg. oznake NA 872EA,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lastRenderedPageBreak/>
        <w:t xml:space="preserve">- teretni automobil marke MAN 18.440 4X2 BLS/TGX 2011.g., broj šasije WMA06XZZ7BW153387 reg. oznake NA 959DN,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teretni automobil marke MAN 18.440 4X2 BLS/TGX 2011.g., broj šasije WMA06XZZ0B W148158 reg. oznake NA 653EA,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teretni automobil marke MAN 18.440 4X2 BLS/TGX 2010.g., broj šasije WMA06XZZ6AW142637 reg. oznake NA 651EA,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osobni automobil marke CITROEN 1,6 HDl/C4 AIRCROSS 2014.g., broj šasije VF7BU9HD8EZ903754 reg. oznake NA 886EA,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nekretnine upisane u zk.ul.br. 5031, k.o. Našice, k.č.br. 44/1 oranica u mjestu sa 1281 m2, 3 Poslovni broj: St-947/2023-40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nekretnine upisane u zk.ul.br. 5031 k.o. Našice, k.č.br. 45/1 oranica u mjestu sa 1969 m2,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nekretnine upisane u zk.ul.br. 4445 k.o. Našice, k.č.br. 46/1 poslovna građevina – skladište građevinskog materijala sa uredima, ekonomsko dvorište u ulici I. Matačića sa 4848 m2, </w:t>
      </w:r>
    </w:p>
    <w:p w:rsidRPr="00F316DE" w:rsidR="00F316D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  <w:r w:rsidRPr="00F316DE">
        <w:rPr>
          <w:rFonts w:ascii="Arial" w:hAnsi="Arial" w:cs="Arial"/>
        </w:rPr>
        <w:t>- nekretnine upisane u zk.ul.br. 214, k.o. Kneževi Vinogradi, k.č.br. 816 ukupne površine 5471 m2 u naravi kuća br.91, pomoćna zgrada, pomoćna zgrada, pomoćna zgrada, izgrađeno zemljište, dvorište i oranica,</w:t>
      </w:r>
    </w:p>
    <w:p w:rsidR="00874B11" w:rsidP="00834C2C" w:rsidRDefault="00874B1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="00867A71" w:rsidP="00EF6309" w:rsidRDefault="00867A71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 upravitelj obaviještava o razlučnim pravima:</w:t>
      </w:r>
    </w:p>
    <w:p w:rsidRPr="00834C2C" w:rsidR="00867A71" w:rsidP="00867A71" w:rsidRDefault="00867A71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834C2C">
        <w:rPr>
          <w:rFonts w:ascii="Arial" w:hAnsi="Arial" w:cs="Arial"/>
          <w:szCs w:val="24"/>
        </w:rPr>
        <w:t xml:space="preserve">"Postoji razlučno pravo </w:t>
      </w:r>
      <w:r w:rsidRPr="00834C2C">
        <w:rPr>
          <w:rFonts w:ascii="Arial" w:hAnsi="Arial" w:cs="Arial"/>
        </w:rPr>
        <w:t>Republike Hrvatske, Ministarstvo financija, Porezna uprava, Područni ured Zagreb u iznosu od 1.001.228,26 eur prema pravomoćnoj i ovršnoj presudi Trgovačkog suda u Zagrebu pod poslovnim brojem P-563/2022.</w:t>
      </w:r>
    </w:p>
    <w:p w:rsidRPr="00834C2C" w:rsidR="00867A71" w:rsidP="00867A71" w:rsidRDefault="00867A71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834C2C">
        <w:rPr>
          <w:rFonts w:ascii="Arial" w:hAnsi="Arial" w:cs="Arial"/>
        </w:rPr>
        <w:t xml:space="preserve">Dio imovine koji se odnosi na ralučno pravo: </w:t>
      </w:r>
    </w:p>
    <w:p w:rsidRPr="00834C2C" w:rsidR="00867A71" w:rsidP="00867A71" w:rsidRDefault="00867A71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834C2C">
        <w:rPr>
          <w:rFonts w:ascii="Arial" w:hAnsi="Arial" w:cs="Arial"/>
        </w:rPr>
        <w:t xml:space="preserve">1.Kat.čest. 816, ZU: 214, k.o. Kneževi Vinogradi, zk.odjel Beli Manastir, Općinski sud u Osijeku, u naravi Ulica Glavna, kuća na broju 91, s tri pomoćne zgrade, izgrađenim zemljištem, dvorištem i oranicom, ukupne površine 5471 m2 </w:t>
      </w:r>
    </w:p>
    <w:p w:rsidRPr="00834C2C" w:rsidR="00867A71" w:rsidP="00867A71" w:rsidRDefault="00867A71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834C2C">
        <w:rPr>
          <w:rFonts w:ascii="Arial" w:hAnsi="Arial" w:cs="Arial"/>
        </w:rPr>
        <w:t>2. Kat.čest. 46/1, ZU: 4445, k.o. Našice, zk.odjel Našice, Općinski sud u Đakovu, oznake zemljišta POSLOVNA GRAĐEVINA - SKLADIŠTE GRAĐEVINSKOG</w:t>
      </w:r>
      <w:r w:rsidRPr="00834C2C" w:rsidR="000D2AA6">
        <w:rPr>
          <w:rFonts w:ascii="Arial" w:hAnsi="Arial" w:cs="Arial"/>
        </w:rPr>
        <w:t xml:space="preserve"> </w:t>
      </w:r>
      <w:r w:rsidRPr="00834C2C">
        <w:rPr>
          <w:rFonts w:ascii="Arial" w:hAnsi="Arial" w:cs="Arial"/>
        </w:rPr>
        <w:t xml:space="preserve">MATERIJALA SA UREDIMA, EKONOMSKO DVORIŠTE, UL. L. MATAČIĆA površine 4848 m2 </w:t>
      </w:r>
    </w:p>
    <w:p w:rsidRPr="00834C2C" w:rsidR="00867A71" w:rsidP="00867A71" w:rsidRDefault="00867A71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834C2C">
        <w:rPr>
          <w:rFonts w:ascii="Arial" w:hAnsi="Arial" w:cs="Arial"/>
        </w:rPr>
        <w:t>3. Kat.čest. 44/1 i 45/1, ZU: 5031, k.o. Našice, zk.odjel Našice, Općinski sud u Đakovu, oznake zemljišta ORANICE U MJESTU, ukupne površine 3250 m2."</w:t>
      </w:r>
    </w:p>
    <w:p w:rsidR="00867A71" w:rsidP="00867A71" w:rsidRDefault="00867A7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="00874B11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 xml:space="preserve"> </w:t>
      </w:r>
      <w:r w:rsidR="00874B11">
        <w:rPr>
          <w:rFonts w:ascii="Arial" w:hAnsi="Arial" w:cs="Arial"/>
          <w:szCs w:val="24"/>
          <w:lang w:eastAsia="en-US"/>
        </w:rPr>
        <w:t>Stečajni</w:t>
      </w:r>
      <w:r>
        <w:rPr>
          <w:rFonts w:ascii="Arial" w:hAnsi="Arial" w:cs="Arial"/>
          <w:szCs w:val="24"/>
          <w:lang w:eastAsia="en-US"/>
        </w:rPr>
        <w:t xml:space="preserve"> upravitelj navodi</w:t>
      </w:r>
      <w:r w:rsidR="00867A71">
        <w:rPr>
          <w:rFonts w:ascii="Arial" w:hAnsi="Arial" w:cs="Arial"/>
          <w:szCs w:val="24"/>
          <w:lang w:eastAsia="en-US"/>
        </w:rPr>
        <w:t xml:space="preserve"> da nema izlučnih prava.</w:t>
      </w:r>
    </w:p>
    <w:p w:rsidR="000D2AA6" w:rsidP="00EF6309" w:rsidRDefault="000D2AA6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="000D2AA6" w:rsidP="00EF6309" w:rsidRDefault="000D2AA6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Zamjenik punomoćnika ranijeg direktora dužnika navodi da postoji prijedlog potencijalnog pristupatelja dugu stečajnog dužnika Šuma export-import d.o.o. da isti, pristupi dugu u ovom stečajnom postupku, najkasnije u roku od 2 mj. sve obveze ispuniti pa bi nakon toga predložio da se stečajni postupak obustavi.</w:t>
      </w:r>
    </w:p>
    <w:p w:rsidR="000D2AA6" w:rsidP="00EF6309" w:rsidRDefault="000D2AA6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="000D2AA6" w:rsidP="00EF6309" w:rsidRDefault="000D2AA6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Nakon toga zamjenik ŽDO-a ističe da je prošlo vrijeme u kojem bi se mogao istaknuti takav prijedlog i da bi eventualno u ovoj fazi postupka bi zainteresirana treća osoba mogla otkupiti tražbine i stupiti na mjesto tih stečajnih vjerovnika.</w:t>
      </w:r>
    </w:p>
    <w:p w:rsidR="000D2AA6" w:rsidP="00EF6309" w:rsidRDefault="000D2AA6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="000D2AA6" w:rsidP="00EF6309" w:rsidRDefault="000D2AA6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Sud upozorava prisutne da je moguće riješiti stečajni postupak i stečajnim planom ako za to postoji pravni interes i mogućnosti, nakon toga</w:t>
      </w:r>
      <w:r w:rsidR="00F654B0">
        <w:rPr>
          <w:rFonts w:ascii="Arial" w:hAnsi="Arial" w:cs="Arial"/>
          <w:szCs w:val="24"/>
          <w:lang w:eastAsia="en-US"/>
        </w:rPr>
        <w:t xml:space="preserve"> zamjenik</w:t>
      </w:r>
      <w:r>
        <w:rPr>
          <w:rFonts w:ascii="Arial" w:hAnsi="Arial" w:cs="Arial"/>
          <w:szCs w:val="24"/>
          <w:lang w:eastAsia="en-US"/>
        </w:rPr>
        <w:t xml:space="preserve"> punomoćnik</w:t>
      </w:r>
      <w:r w:rsidR="00F654B0">
        <w:rPr>
          <w:rFonts w:ascii="Arial" w:hAnsi="Arial" w:cs="Arial"/>
          <w:szCs w:val="24"/>
          <w:lang w:eastAsia="en-US"/>
        </w:rPr>
        <w:t xml:space="preserve">a </w:t>
      </w:r>
      <w:r>
        <w:rPr>
          <w:rFonts w:ascii="Arial" w:hAnsi="Arial" w:cs="Arial"/>
          <w:szCs w:val="24"/>
          <w:lang w:eastAsia="en-US"/>
        </w:rPr>
        <w:t>direktora dužnika predlaže da se na današnjem ročištu izglasa odluka o pristupanju dugu a vezano za solventnost potencijalnog pristupatelja dugu</w:t>
      </w:r>
      <w:r w:rsidR="006E3F9E">
        <w:rPr>
          <w:rFonts w:ascii="Arial" w:hAnsi="Arial" w:cs="Arial"/>
          <w:szCs w:val="24"/>
          <w:lang w:eastAsia="en-US"/>
        </w:rPr>
        <w:t xml:space="preserve"> ističe da </w:t>
      </w:r>
      <w:r w:rsidR="006E3F9E">
        <w:rPr>
          <w:rFonts w:ascii="Arial" w:hAnsi="Arial" w:cs="Arial"/>
          <w:szCs w:val="24"/>
          <w:lang w:eastAsia="en-US"/>
        </w:rPr>
        <w:lastRenderedPageBreak/>
        <w:t xml:space="preserve">je u prethodnom postupku dostavljeno bonitentno izvješće za potencijalnog pristupatelja, a ističe da je moguće dostaviti i novi dokument ako se to traži. </w:t>
      </w:r>
    </w:p>
    <w:p w:rsidR="00F654B0" w:rsidP="00EF6309" w:rsidRDefault="00F654B0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="00874B11" w:rsidP="00736B57" w:rsidRDefault="00F654B0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Nakon toga zamjenik ŽDO-a predlaže sudu da isti prijedlog odbaci kao nepravodoban.</w:t>
      </w:r>
    </w:p>
    <w:p w:rsidR="00EF6309" w:rsidP="00EF6309" w:rsidRDefault="00EF6309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9D3C0D" w:rsidP="00EF6309" w:rsidRDefault="009D3C0D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Stečajni upravitelj ističe da nije uspio utvrditi tko je vodio knjigovodstvo dužnika, nije primio financijsko-knjigovodstvenu dokumentaciju dužnika niti je navedeno gdje se takva dokumentacija nalazi iz kojeg razloga nije bilo u mogućnosti utvrditi stanje nenaplaćenih potraživanja također nije uspio utvrditi niti da li bi trebalo voditi kakve postupke radi pobijanja kakvih pravnih radnji s obzirom na pozajmice i cesije</w:t>
      </w:r>
      <w:r w:rsidR="00594F7B">
        <w:rPr>
          <w:rFonts w:ascii="Arial" w:hAnsi="Arial" w:cs="Arial"/>
          <w:szCs w:val="24"/>
          <w:lang w:eastAsia="en-US"/>
        </w:rPr>
        <w:t>. Obratio se poreznoj upravi radi dostave financijskih izvješća, dobio je dokumentaciju kojom Porezna uprava raspolaže, ali nije primio dostatnu dokumentaciju.</w:t>
      </w:r>
    </w:p>
    <w:p w:rsidR="00594F7B" w:rsidP="00EF6309" w:rsidRDefault="00594F7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9A4221" w:rsidP="00EF6309" w:rsidRDefault="00594F7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Zamjenik ŽDO-a predlaže da se na ovom ročištu ne raspravlja o pitanju eventualnog pokretanja postupaka i namirivanju eventualnih tražbina nego da se ovlasti stečajni upravitelj u daljnjem roku od 3 mj. do idućeg izvješća sačiniti detaljno izvješće za navedena sporna pitanja, da u međuvremenu uputi dopis za isplatu vezano za pozajmice</w:t>
      </w:r>
      <w:r w:rsidR="00CC6EFB">
        <w:rPr>
          <w:rFonts w:ascii="Arial" w:hAnsi="Arial" w:cs="Arial"/>
          <w:szCs w:val="24"/>
          <w:lang w:eastAsia="en-US"/>
        </w:rPr>
        <w:t>, da ukoliko u navedenom roku ne uspije sačiniti izvješće odnosno ne zaprimi financijsko-knjigovodstvenu dokumentaciju, da obavijesti Državno odvjetništvo Kazneni odjel o eventualnom počinjenju kaznenog djela.</w:t>
      </w:r>
      <w:r w:rsidR="009A4221">
        <w:rPr>
          <w:rFonts w:ascii="Arial" w:hAnsi="Arial" w:cs="Arial"/>
          <w:szCs w:val="24"/>
          <w:lang w:eastAsia="en-US"/>
        </w:rPr>
        <w:t xml:space="preserve"> </w:t>
      </w:r>
    </w:p>
    <w:p w:rsidR="009A4221" w:rsidP="00EF6309" w:rsidRDefault="009A4221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594F7B" w:rsidP="00EF6309" w:rsidRDefault="009A4221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Stečajni upravitelj ispravlja pogrešku u pisanju izvješća gdje je predložio omaškom da se nekretnine prodaju kao cjelina, zapravo predla</w:t>
      </w:r>
      <w:r w:rsidR="00B31B8B">
        <w:rPr>
          <w:rFonts w:ascii="Arial" w:hAnsi="Arial" w:cs="Arial"/>
          <w:szCs w:val="24"/>
          <w:lang w:eastAsia="en-US"/>
        </w:rPr>
        <w:t>ž</w:t>
      </w:r>
      <w:r>
        <w:rPr>
          <w:rFonts w:ascii="Arial" w:hAnsi="Arial" w:cs="Arial"/>
          <w:szCs w:val="24"/>
          <w:lang w:eastAsia="en-US"/>
        </w:rPr>
        <w:t>e da se istoskupno prodaju putem F</w:t>
      </w:r>
      <w:r w:rsidR="00B31B8B">
        <w:rPr>
          <w:rFonts w:ascii="Arial" w:hAnsi="Arial" w:cs="Arial"/>
          <w:szCs w:val="24"/>
          <w:lang w:eastAsia="en-US"/>
        </w:rPr>
        <w:t>ina-e,</w:t>
      </w:r>
      <w:r>
        <w:rPr>
          <w:rFonts w:ascii="Arial" w:hAnsi="Arial" w:cs="Arial"/>
          <w:szCs w:val="24"/>
          <w:lang w:eastAsia="en-US"/>
        </w:rPr>
        <w:t xml:space="preserve"> a obrazlaže taj prijelog time da su funkcionalna cjelina, neizgrađeni prostor je na takvoj poziciji da se do njega može doći isključivo preko zemljišta na kojem se već nalazi skladište.</w:t>
      </w:r>
    </w:p>
    <w:p w:rsidR="00B31B8B" w:rsidP="00EF6309" w:rsidRDefault="00B31B8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B31B8B" w:rsidP="00EF6309" w:rsidRDefault="00B31B8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Stečajni upravitelj obrazlaže da je prijedlog za prodaju vozila stavio s obzirom na činjenicu da ista nisu u posjedu, a prema kataloškoj vrijednosti.</w:t>
      </w:r>
    </w:p>
    <w:p w:rsidR="00B31B8B" w:rsidP="00EF6309" w:rsidRDefault="00B31B8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B31B8B" w:rsidP="00EF6309" w:rsidRDefault="00B31B8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Zamjenik ŽDO-a predlaže da se na današnjem ročištu ne donosi odluka o prodaji pokretnina dok stečajni upravitelj ne preuzme pokretnine u posjed nakon čega će se stečajni upravitelj izjasniti da li dalje predlaže procjenu prema kataloškoj vrijednosti ili će se procjena izvršiti prema nalazima vještaka.</w:t>
      </w:r>
    </w:p>
    <w:p w:rsidR="00B31B8B" w:rsidP="00EF6309" w:rsidRDefault="00B31B8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B31B8B" w:rsidP="00EF6309" w:rsidRDefault="00B31B8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Stečajni upravitelj objašnjava da je 7 od 9 vozila teretno prema dostupnim podacima i da su to već starija vozila, sva stara preko 10 godina. Stečajni upravitelj nije pronašao dokaz da je za jedno vozilo koje je prodano 2023.</w:t>
      </w:r>
      <w:r w:rsidR="003D346C">
        <w:rPr>
          <w:rFonts w:ascii="Arial" w:hAnsi="Arial" w:cs="Arial"/>
          <w:szCs w:val="24"/>
          <w:lang w:eastAsia="en-US"/>
        </w:rPr>
        <w:t xml:space="preserve"> godine</w:t>
      </w:r>
      <w:r>
        <w:rPr>
          <w:rFonts w:ascii="Arial" w:hAnsi="Arial" w:cs="Arial"/>
          <w:szCs w:val="24"/>
          <w:lang w:eastAsia="en-US"/>
        </w:rPr>
        <w:t xml:space="preserve"> uplaćena kupoprodajna cijena ali poslat će dopis kupcu.</w:t>
      </w:r>
    </w:p>
    <w:p w:rsidR="009276A3" w:rsidP="00EF6309" w:rsidRDefault="009276A3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9276A3" w:rsidP="00EF6309" w:rsidRDefault="009276A3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Zamjenik ŽDO-a predlaže da se stečajni upravitelj u idućem izvješću izjasni dodatno o troškovima pokretanja postupka.</w:t>
      </w:r>
    </w:p>
    <w:p w:rsidR="009D3C0D" w:rsidP="00EF6309" w:rsidRDefault="009D3C0D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EF6309" w:rsidP="00EF6309" w:rsidRDefault="00EF6309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 w:rsidRPr="00114ADE">
        <w:rPr>
          <w:rFonts w:ascii="Arial" w:hAnsi="Arial" w:cs="Arial"/>
          <w:szCs w:val="24"/>
          <w:lang w:eastAsia="en-US"/>
        </w:rPr>
        <w:t xml:space="preserve">Konstatira se da </w:t>
      </w:r>
      <w:r>
        <w:rPr>
          <w:rFonts w:ascii="Arial" w:hAnsi="Arial" w:cs="Arial"/>
          <w:szCs w:val="24"/>
          <w:lang w:eastAsia="en-US"/>
        </w:rPr>
        <w:t>je glasačko pravo prisutnog</w:t>
      </w:r>
      <w:r w:rsidRPr="00114ADE">
        <w:rPr>
          <w:rFonts w:ascii="Arial" w:hAnsi="Arial" w:cs="Arial"/>
          <w:szCs w:val="24"/>
          <w:lang w:eastAsia="en-US"/>
        </w:rPr>
        <w:t xml:space="preserve"> stečajn</w:t>
      </w:r>
      <w:r>
        <w:rPr>
          <w:rFonts w:ascii="Arial" w:hAnsi="Arial" w:cs="Arial"/>
          <w:szCs w:val="24"/>
          <w:lang w:eastAsia="en-US"/>
        </w:rPr>
        <w:t>og</w:t>
      </w:r>
      <w:r w:rsidRPr="00114ADE">
        <w:rPr>
          <w:rFonts w:ascii="Arial" w:hAnsi="Arial" w:cs="Arial"/>
          <w:szCs w:val="24"/>
          <w:lang w:eastAsia="en-US"/>
        </w:rPr>
        <w:t xml:space="preserve"> vjerovnika</w:t>
      </w:r>
      <w:r>
        <w:rPr>
          <w:rFonts w:ascii="Arial" w:hAnsi="Arial" w:cs="Arial"/>
          <w:szCs w:val="24"/>
          <w:lang w:eastAsia="en-US"/>
        </w:rPr>
        <w:t xml:space="preserve"> Republike Hrvatske jednako visini tražbine utvrđene u I i II višem isplatnom redu na ispitnom  ročištu te iznosi </w:t>
      </w:r>
      <w:r w:rsidR="00061404">
        <w:rPr>
          <w:rFonts w:ascii="Arial" w:hAnsi="Arial" w:cs="Arial"/>
          <w:szCs w:val="24"/>
          <w:lang w:eastAsia="en-US"/>
        </w:rPr>
        <w:t xml:space="preserve">43.763,15 </w:t>
      </w:r>
      <w:r>
        <w:rPr>
          <w:rFonts w:ascii="Arial" w:hAnsi="Arial" w:cs="Arial"/>
          <w:szCs w:val="24"/>
          <w:lang w:eastAsia="en-US"/>
        </w:rPr>
        <w:t>eur.</w:t>
      </w:r>
    </w:p>
    <w:p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b/>
          <w:szCs w:val="24"/>
          <w:lang w:eastAsia="en-US"/>
        </w:rPr>
      </w:pPr>
    </w:p>
    <w:p w:rsidR="009276A3" w:rsidP="00EF6309" w:rsidRDefault="009276A3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 upravitelj povlači prijedlog da se na današnjem ročištu odluči o načinu prodaje pokretnina.</w:t>
      </w:r>
    </w:p>
    <w:p w:rsidR="009276A3" w:rsidP="00EF6309" w:rsidRDefault="009276A3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</w:rPr>
      </w:pPr>
    </w:p>
    <w:p w:rsidR="008C3DD5" w:rsidP="00EF6309" w:rsidRDefault="008C3DD5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</w:rPr>
      </w:pPr>
    </w:p>
    <w:p w:rsidR="00EF6309" w:rsidP="00EF6309" w:rsidRDefault="00EF6309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</w:rPr>
      </w:pPr>
      <w:r w:rsidRPr="00D65359">
        <w:rPr>
          <w:rFonts w:ascii="Arial" w:hAnsi="Arial" w:cs="Arial"/>
          <w:szCs w:val="24"/>
        </w:rPr>
        <w:t>Stečajn</w:t>
      </w:r>
      <w:r w:rsidR="0039186C">
        <w:rPr>
          <w:rFonts w:ascii="Arial" w:hAnsi="Arial" w:cs="Arial"/>
          <w:szCs w:val="24"/>
        </w:rPr>
        <w:t>i</w:t>
      </w:r>
      <w:r w:rsidRPr="00D65359">
        <w:rPr>
          <w:rFonts w:ascii="Arial" w:hAnsi="Arial" w:cs="Arial"/>
          <w:szCs w:val="24"/>
        </w:rPr>
        <w:t xml:space="preserve"> upravitelj predlaže donijeti slijedeće ODLUKE:</w:t>
      </w:r>
    </w:p>
    <w:p w:rsidRPr="004E50C8" w:rsidR="00EF6309" w:rsidP="00EF6309" w:rsidRDefault="00EF6309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</w:rPr>
      </w:pPr>
    </w:p>
    <w:p w:rsidR="004E50C8" w:rsidP="004E50C8" w:rsidRDefault="00EF6309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4E50C8">
        <w:rPr>
          <w:rFonts w:ascii="Arial" w:hAnsi="Arial" w:cs="Arial"/>
        </w:rPr>
        <w:t xml:space="preserve">1. </w:t>
      </w:r>
      <w:r w:rsidR="004E50C8">
        <w:rPr>
          <w:rFonts w:ascii="Arial" w:hAnsi="Arial" w:cs="Arial"/>
        </w:rPr>
        <w:t>P</w:t>
      </w:r>
      <w:r w:rsidRPr="004E50C8" w:rsidR="004E50C8">
        <w:rPr>
          <w:rFonts w:ascii="Arial" w:hAnsi="Arial" w:cs="Arial"/>
        </w:rPr>
        <w:t xml:space="preserve">rihvaća se izvješće stečajnog upravitelja </w:t>
      </w:r>
    </w:p>
    <w:p w:rsidR="009276A3" w:rsidP="004E50C8" w:rsidRDefault="009D3C0D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4E50C8">
        <w:rPr>
          <w:rFonts w:ascii="Arial" w:hAnsi="Arial" w:cs="Arial"/>
        </w:rPr>
        <w:t>P</w:t>
      </w:r>
      <w:r w:rsidRPr="004E50C8" w:rsidR="004E50C8">
        <w:rPr>
          <w:rFonts w:ascii="Arial" w:hAnsi="Arial" w:cs="Arial"/>
        </w:rPr>
        <w:t xml:space="preserve">rihvaća se predračun troškova </w:t>
      </w:r>
      <w:r w:rsidR="00B33563">
        <w:rPr>
          <w:rFonts w:ascii="Arial" w:hAnsi="Arial" w:cs="Arial"/>
        </w:rPr>
        <w:t>na iznos od 5.402,32 eur</w:t>
      </w:r>
    </w:p>
    <w:p w:rsidR="004E50C8" w:rsidP="004E50C8" w:rsidRDefault="004E50C8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</w:rPr>
        <w:t>3. P</w:t>
      </w:r>
      <w:r w:rsidRPr="004E50C8">
        <w:rPr>
          <w:rFonts w:ascii="Arial" w:hAnsi="Arial" w:cs="Arial"/>
        </w:rPr>
        <w:t xml:space="preserve">oslovanje stečajnog dužnika neće se nastaviti </w:t>
      </w:r>
    </w:p>
    <w:p w:rsidR="004E50C8" w:rsidP="004E50C8" w:rsidRDefault="004F6F5F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4E50C8">
        <w:rPr>
          <w:rFonts w:ascii="Arial" w:hAnsi="Arial" w:cs="Arial"/>
        </w:rPr>
        <w:t>. N</w:t>
      </w:r>
      <w:r w:rsidRPr="004E50C8" w:rsidR="004E50C8">
        <w:rPr>
          <w:rFonts w:ascii="Arial" w:hAnsi="Arial" w:cs="Arial"/>
        </w:rPr>
        <w:t xml:space="preserve">ekretnine u vlasništvu Dužnika označene kao kat.čest. 46/1, ZU: 4445, k.o. Našice, zk.odjel Našice, Općinski sud u Đakovu i kat.čest. 44/1 i 45/1, ZU: 5031, k.o. Našice, zk.odjel Našice, Općinski sud u Đakovu, prodavati će se </w:t>
      </w:r>
      <w:r>
        <w:rPr>
          <w:rFonts w:ascii="Arial" w:hAnsi="Arial" w:cs="Arial"/>
        </w:rPr>
        <w:t>skupno putem FINA-e</w:t>
      </w:r>
      <w:r w:rsidR="00F55C5C">
        <w:rPr>
          <w:rFonts w:ascii="Arial" w:hAnsi="Arial" w:cs="Arial"/>
        </w:rPr>
        <w:t xml:space="preserve">, a nekretnine u Kneževim </w:t>
      </w:r>
      <w:r w:rsidR="00B8383E">
        <w:rPr>
          <w:rFonts w:ascii="Arial" w:hAnsi="Arial" w:cs="Arial"/>
        </w:rPr>
        <w:t>V</w:t>
      </w:r>
      <w:r w:rsidR="00F55C5C">
        <w:rPr>
          <w:rFonts w:ascii="Arial" w:hAnsi="Arial" w:cs="Arial"/>
        </w:rPr>
        <w:t>inogradima prodavat će se posebno putem FINA-e</w:t>
      </w:r>
    </w:p>
    <w:p w:rsidR="004E50C8" w:rsidP="004E50C8" w:rsidRDefault="00F55C5C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4E50C8">
        <w:rPr>
          <w:rFonts w:ascii="Arial" w:hAnsi="Arial" w:cs="Arial"/>
        </w:rPr>
        <w:t>. O</w:t>
      </w:r>
      <w:r w:rsidRPr="004E50C8" w:rsidR="004E50C8">
        <w:rPr>
          <w:rFonts w:ascii="Arial" w:hAnsi="Arial" w:cs="Arial"/>
        </w:rPr>
        <w:t xml:space="preserve">vlašćuje se stečajni upravitelj prihvatiti ekonomski najpovoljniju ponudu za procjenu nekretnina u vlasništvu Dužnika </w:t>
      </w:r>
      <w:r>
        <w:rPr>
          <w:rFonts w:ascii="Arial" w:hAnsi="Arial" w:cs="Arial"/>
        </w:rPr>
        <w:t>od dvije pristigle ponude, a koja ponuda iznosi 1.937,50 eur</w:t>
      </w:r>
    </w:p>
    <w:p w:rsidR="00515DF4" w:rsidP="004E50C8" w:rsidRDefault="00F55C5C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4E50C8">
        <w:rPr>
          <w:rFonts w:ascii="Arial" w:hAnsi="Arial" w:cs="Arial"/>
        </w:rPr>
        <w:t>. N</w:t>
      </w:r>
      <w:r w:rsidRPr="004E50C8" w:rsidR="004E50C8">
        <w:rPr>
          <w:rFonts w:ascii="Arial" w:hAnsi="Arial" w:cs="Arial"/>
        </w:rPr>
        <w:t>alaže se stečajnom upravitelju</w:t>
      </w:r>
      <w:r w:rsidR="00515DF4">
        <w:rPr>
          <w:rFonts w:ascii="Arial" w:hAnsi="Arial" w:cs="Arial"/>
        </w:rPr>
        <w:t xml:space="preserve"> odmah po ovom ročištu poslati pozive na isplatu duga dužnikovim dužnicima prema dostupnim podacima, a da detaljno u novom tromjesječnom izvješću izvjesti o utvrđenjima vezano za mogućnost pokretanja postupaka radi pobijanja pravnih radnji </w:t>
      </w:r>
      <w:r w:rsidR="008C0DC4">
        <w:rPr>
          <w:rFonts w:ascii="Arial" w:hAnsi="Arial" w:cs="Arial"/>
        </w:rPr>
        <w:t>i</w:t>
      </w:r>
      <w:r w:rsidR="00515DF4">
        <w:rPr>
          <w:rFonts w:ascii="Arial" w:hAnsi="Arial" w:cs="Arial"/>
        </w:rPr>
        <w:t xml:space="preserve"> naplate potraživanja, te dostavi predračun troškova postupaka a ako u roku od 3 mj. ne uspije pribaviti knjigovodstveno-računovodstvenu dokumentaciju da se obvezuje obavijestiti Državno odvjetništvo o počinjenju kaznenog djela od strane ranije uprave. </w:t>
      </w:r>
    </w:p>
    <w:p w:rsidR="008C0DC4" w:rsidP="001F006E" w:rsidRDefault="001F006E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8C0DC4">
        <w:rPr>
          <w:rFonts w:ascii="Arial" w:hAnsi="Arial" w:cs="Arial"/>
        </w:rPr>
        <w:t>Ovlašćuje se stečajni upravitelj angažirati knjigovodstveni servis za mjesečni iznos od 100,00 eur bez uključenog PDV-a.</w:t>
      </w:r>
    </w:p>
    <w:p w:rsidR="005C77CF" w:rsidP="001F006E" w:rsidRDefault="005C77CF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Ovlašćuje se stečajni upravitelj poduzeti sve raspoložive radnje radi preuzimanja u posjed nekretnina </w:t>
      </w:r>
      <w:r w:rsidR="00A53015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pokretnina kad to bude moguće s obzirom na tijek stečajnog postupka te da ukoliko bude nužno voditi postupke angažira</w:t>
      </w:r>
      <w:r w:rsidR="00A53015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odvjetnika za naknadu prema OTH s tim da se odvjetnik pisanim ugovorom obveže da pristaje na isplatu naknade prvenstveno od suprotne strane</w:t>
      </w:r>
      <w:r w:rsidR="00A5301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ako se tako ne uspije naplatiti pokretanjem ovršnog postupka u razumnom roku od 6 mj., da se ima pravo naplatiti od stečajnog dužnika nakon što stečajni </w:t>
      </w:r>
      <w:r w:rsidR="003D1B68">
        <w:rPr>
          <w:rFonts w:ascii="Arial" w:hAnsi="Arial" w:cs="Arial"/>
        </w:rPr>
        <w:t>dužnik unovči svu stečajnu masu.</w:t>
      </w:r>
    </w:p>
    <w:p w:rsidR="00EF6309" w:rsidP="00EF6309" w:rsidRDefault="00EF6309">
      <w:pPr>
        <w:pStyle w:val="Bezproreda"/>
        <w:jc w:val="center"/>
        <w:rPr>
          <w:rFonts w:ascii="Arial" w:hAnsi="Arial" w:cs="Arial"/>
          <w:szCs w:val="24"/>
        </w:rPr>
      </w:pPr>
    </w:p>
    <w:p w:rsidR="004E50C8" w:rsidP="00834C2C" w:rsidRDefault="00EF6309">
      <w:pPr>
        <w:spacing w:after="22"/>
        <w:ind w:firstLine="426"/>
        <w:jc w:val="both"/>
        <w:rPr>
          <w:rFonts w:ascii="Arial" w:hAnsi="Arial" w:cs="Arial" w:eastAsiaTheme="minorHAnsi"/>
          <w:color w:val="000000"/>
          <w:szCs w:val="24"/>
        </w:rPr>
      </w:pPr>
      <w:r w:rsidRPr="00020E85">
        <w:rPr>
          <w:rFonts w:ascii="Arial" w:hAnsi="Arial" w:cs="Arial" w:eastAsiaTheme="minorHAnsi"/>
          <w:color w:val="000000"/>
          <w:szCs w:val="24"/>
        </w:rPr>
        <w:t xml:space="preserve">Konstatira se da se ovi prijedlozi </w:t>
      </w:r>
      <w:r>
        <w:rPr>
          <w:rFonts w:ascii="Arial" w:hAnsi="Arial" w:cs="Arial" w:eastAsiaTheme="minorHAnsi"/>
          <w:color w:val="000000"/>
          <w:szCs w:val="24"/>
        </w:rPr>
        <w:t>usvajaju u cijelosti od prisutnih</w:t>
      </w:r>
      <w:r w:rsidRPr="00020E85">
        <w:rPr>
          <w:rFonts w:ascii="Arial" w:hAnsi="Arial" w:cs="Arial" w:eastAsiaTheme="minorHAnsi"/>
          <w:color w:val="000000"/>
          <w:szCs w:val="24"/>
        </w:rPr>
        <w:t xml:space="preserve"> vjerovnika</w:t>
      </w:r>
      <w:r w:rsidR="001F006E">
        <w:rPr>
          <w:rFonts w:ascii="Arial" w:hAnsi="Arial" w:cs="Arial" w:eastAsiaTheme="minorHAnsi"/>
          <w:color w:val="000000"/>
          <w:szCs w:val="24"/>
        </w:rPr>
        <w:t>.</w:t>
      </w:r>
      <w:r>
        <w:rPr>
          <w:rFonts w:ascii="Arial" w:hAnsi="Arial" w:cs="Arial" w:eastAsiaTheme="minorHAnsi"/>
          <w:color w:val="000000"/>
          <w:szCs w:val="24"/>
        </w:rPr>
        <w:t xml:space="preserve"> </w:t>
      </w:r>
    </w:p>
    <w:p w:rsidR="004E50C8" w:rsidP="00EF6309" w:rsidRDefault="004E50C8">
      <w:pPr>
        <w:spacing w:after="22"/>
        <w:ind w:firstLine="426"/>
        <w:jc w:val="both"/>
        <w:rPr>
          <w:rFonts w:ascii="Arial" w:hAnsi="Arial" w:cs="Arial" w:eastAsiaTheme="minorHAnsi"/>
          <w:color w:val="000000"/>
          <w:szCs w:val="24"/>
        </w:rPr>
      </w:pPr>
    </w:p>
    <w:p w:rsidR="008C3DD5" w:rsidP="00EF6309" w:rsidRDefault="008C3DD5">
      <w:pPr>
        <w:spacing w:after="22"/>
        <w:ind w:firstLine="426"/>
        <w:jc w:val="both"/>
        <w:rPr>
          <w:rFonts w:ascii="Arial" w:hAnsi="Arial" w:cs="Arial" w:eastAsiaTheme="minorHAnsi"/>
          <w:color w:val="000000"/>
          <w:szCs w:val="24"/>
        </w:rPr>
      </w:pPr>
    </w:p>
    <w:p w:rsidRPr="00513C2F" w:rsidR="00EF6309" w:rsidP="00EF6309" w:rsidRDefault="00EF6309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S</w:t>
      </w:r>
      <w:r w:rsidRPr="00513C2F">
        <w:rPr>
          <w:rFonts w:ascii="Arial" w:hAnsi="Arial" w:cs="Arial"/>
          <w:szCs w:val="24"/>
          <w:lang w:eastAsia="en-US"/>
        </w:rPr>
        <w:t>ud donosi</w:t>
      </w:r>
    </w:p>
    <w:p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513C2F">
        <w:rPr>
          <w:rFonts w:ascii="Arial" w:hAnsi="Arial" w:cs="Arial"/>
          <w:szCs w:val="24"/>
          <w:lang w:eastAsia="en-US"/>
        </w:rPr>
        <w:t>R J E Š E N J E</w:t>
      </w:r>
    </w:p>
    <w:p w:rsidRPr="00513C2F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</w:p>
    <w:p w:rsidRPr="00513C2F" w:rsidR="002E3EFB" w:rsidP="002E3EFB" w:rsidRDefault="00EF6309">
      <w:pPr>
        <w:overflowPunct/>
        <w:autoSpaceDE/>
        <w:autoSpaceDN/>
        <w:adjustRightInd/>
        <w:ind w:firstLine="426"/>
        <w:jc w:val="both"/>
        <w:rPr>
          <w:rFonts w:ascii="Arial" w:hAnsi="Arial" w:cs="Arial" w:eastAsiaTheme="minorHAnsi"/>
          <w:color w:val="000000"/>
          <w:szCs w:val="24"/>
        </w:rPr>
      </w:pPr>
      <w:r w:rsidRPr="00513C2F">
        <w:rPr>
          <w:rFonts w:ascii="Arial" w:hAnsi="Arial" w:cs="Arial" w:eastAsiaTheme="minorHAnsi"/>
          <w:color w:val="000000"/>
          <w:szCs w:val="24"/>
        </w:rPr>
        <w:t xml:space="preserve">Konstatira se da su svi prijedlozi </w:t>
      </w:r>
      <w:r>
        <w:rPr>
          <w:rFonts w:ascii="Arial" w:hAnsi="Arial" w:cs="Arial"/>
          <w:szCs w:val="24"/>
          <w:lang w:eastAsia="en-US"/>
        </w:rPr>
        <w:t>stečajn</w:t>
      </w:r>
      <w:r w:rsidR="004E50C8">
        <w:rPr>
          <w:rFonts w:ascii="Arial" w:hAnsi="Arial" w:cs="Arial"/>
          <w:szCs w:val="24"/>
          <w:lang w:eastAsia="en-US"/>
        </w:rPr>
        <w:t>og</w:t>
      </w:r>
      <w:r>
        <w:rPr>
          <w:rFonts w:ascii="Arial" w:hAnsi="Arial" w:cs="Arial"/>
          <w:szCs w:val="24"/>
          <w:lang w:eastAsia="en-US"/>
        </w:rPr>
        <w:t xml:space="preserve"> upravitelj</w:t>
      </w:r>
      <w:r w:rsidR="004E50C8">
        <w:rPr>
          <w:rFonts w:ascii="Arial" w:hAnsi="Arial" w:cs="Arial"/>
          <w:szCs w:val="24"/>
          <w:lang w:eastAsia="en-US"/>
        </w:rPr>
        <w:t>a</w:t>
      </w:r>
      <w:r w:rsidRPr="00674DB2">
        <w:rPr>
          <w:rFonts w:ascii="Arial" w:hAnsi="Arial" w:cs="Arial"/>
          <w:szCs w:val="24"/>
          <w:lang w:eastAsia="en-US"/>
        </w:rPr>
        <w:t xml:space="preserve"> </w:t>
      </w:r>
      <w:r w:rsidRPr="00513C2F">
        <w:rPr>
          <w:rFonts w:ascii="Arial" w:hAnsi="Arial" w:cs="Arial" w:eastAsiaTheme="minorHAnsi"/>
          <w:color w:val="000000"/>
          <w:szCs w:val="24"/>
        </w:rPr>
        <w:t xml:space="preserve">na ovoj Skupštini usvojeni od strane </w:t>
      </w:r>
      <w:r w:rsidRPr="00A52B83">
        <w:rPr>
          <w:rFonts w:ascii="Arial" w:hAnsi="Arial" w:cs="Arial" w:eastAsiaTheme="minorHAnsi"/>
          <w:color w:val="000000"/>
          <w:szCs w:val="24"/>
        </w:rPr>
        <w:t>prisutn</w:t>
      </w:r>
      <w:r>
        <w:rPr>
          <w:rFonts w:ascii="Arial" w:hAnsi="Arial" w:cs="Arial" w:eastAsiaTheme="minorHAnsi"/>
          <w:color w:val="000000"/>
          <w:szCs w:val="24"/>
        </w:rPr>
        <w:t>ih</w:t>
      </w:r>
      <w:r w:rsidRPr="00513C2F">
        <w:rPr>
          <w:rFonts w:ascii="Arial" w:hAnsi="Arial" w:cs="Arial" w:eastAsiaTheme="minorHAnsi"/>
          <w:color w:val="000000"/>
          <w:szCs w:val="24"/>
        </w:rPr>
        <w:t xml:space="preserve"> vjerovnika jer </w:t>
      </w:r>
      <w:r>
        <w:rPr>
          <w:rFonts w:ascii="Arial" w:hAnsi="Arial" w:cs="Arial" w:eastAsiaTheme="minorHAnsi"/>
          <w:color w:val="000000"/>
          <w:szCs w:val="24"/>
        </w:rPr>
        <w:t>su tražbine prisutnog vjerovnika priznate</w:t>
      </w:r>
      <w:r w:rsidRPr="00513C2F">
        <w:rPr>
          <w:rFonts w:ascii="Arial" w:hAnsi="Arial" w:cs="Arial" w:eastAsiaTheme="minorHAnsi"/>
          <w:color w:val="000000"/>
          <w:szCs w:val="24"/>
        </w:rPr>
        <w:t xml:space="preserve"> od strane </w:t>
      </w:r>
      <w:r w:rsidR="004E50C8">
        <w:rPr>
          <w:rFonts w:ascii="Arial" w:hAnsi="Arial" w:cs="Arial" w:eastAsiaTheme="minorHAnsi"/>
          <w:color w:val="000000"/>
          <w:szCs w:val="24"/>
        </w:rPr>
        <w:t>stečajnog</w:t>
      </w:r>
      <w:r>
        <w:rPr>
          <w:rFonts w:ascii="Arial" w:hAnsi="Arial" w:cs="Arial" w:eastAsiaTheme="minorHAnsi"/>
          <w:color w:val="000000"/>
          <w:szCs w:val="24"/>
        </w:rPr>
        <w:t xml:space="preserve"> </w:t>
      </w:r>
      <w:r w:rsidR="004E50C8">
        <w:rPr>
          <w:rFonts w:ascii="Arial" w:hAnsi="Arial" w:cs="Arial"/>
          <w:szCs w:val="24"/>
          <w:lang w:eastAsia="en-US"/>
        </w:rPr>
        <w:t>upravitelja</w:t>
      </w:r>
      <w:r>
        <w:rPr>
          <w:rFonts w:ascii="Arial" w:hAnsi="Arial" w:cs="Arial"/>
          <w:szCs w:val="24"/>
          <w:lang w:eastAsia="en-US"/>
        </w:rPr>
        <w:t xml:space="preserve"> </w:t>
      </w:r>
      <w:r w:rsidRPr="00513C2F">
        <w:rPr>
          <w:rFonts w:ascii="Arial" w:hAnsi="Arial" w:cs="Arial" w:eastAsiaTheme="minorHAnsi"/>
          <w:color w:val="000000"/>
          <w:szCs w:val="24"/>
        </w:rPr>
        <w:t>na ispitnom ročištu i ni</w:t>
      </w:r>
      <w:r>
        <w:rPr>
          <w:rFonts w:ascii="Arial" w:hAnsi="Arial" w:cs="Arial" w:eastAsiaTheme="minorHAnsi"/>
          <w:color w:val="000000"/>
          <w:szCs w:val="24"/>
        </w:rPr>
        <w:t>su osporene tražbine tog vjerovnika</w:t>
      </w:r>
      <w:r w:rsidRPr="00513C2F">
        <w:rPr>
          <w:rFonts w:ascii="Arial" w:hAnsi="Arial" w:cs="Arial" w:eastAsiaTheme="minorHAnsi"/>
          <w:color w:val="000000"/>
          <w:szCs w:val="24"/>
        </w:rPr>
        <w:t>, (primjena čl. 106. SZ-a (NN 71/15 i dr).</w:t>
      </w:r>
    </w:p>
    <w:p w:rsidRPr="00513C2F" w:rsidR="00EF6309" w:rsidP="00EF6309" w:rsidRDefault="00EF6309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2E3EFB" w:rsidP="00EF6309" w:rsidRDefault="00EF6309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 xml:space="preserve">Donijet će se </w:t>
      </w:r>
      <w:r>
        <w:rPr>
          <w:rFonts w:ascii="Arial" w:hAnsi="Arial" w:cs="Arial"/>
          <w:szCs w:val="24"/>
          <w:lang w:eastAsia="en-US"/>
        </w:rPr>
        <w:t>rješenje o utvrđivanju tražbina</w:t>
      </w:r>
      <w:r w:rsidRPr="00674DB2">
        <w:rPr>
          <w:rFonts w:ascii="Arial" w:hAnsi="Arial" w:cs="Arial"/>
          <w:szCs w:val="24"/>
          <w:lang w:eastAsia="en-US"/>
        </w:rPr>
        <w:t xml:space="preserve"> u roku od 3 dana te će se objaviti i ovaj zapisnik </w:t>
      </w:r>
      <w:r>
        <w:rPr>
          <w:rFonts w:ascii="Arial" w:hAnsi="Arial" w:cs="Arial"/>
          <w:szCs w:val="24"/>
          <w:lang w:eastAsia="en-US"/>
        </w:rPr>
        <w:t xml:space="preserve">na e-Oglasnoj ploči sudova </w:t>
      </w:r>
      <w:r w:rsidRPr="00674DB2">
        <w:rPr>
          <w:rFonts w:ascii="Arial" w:hAnsi="Arial" w:cs="Arial"/>
          <w:szCs w:val="24"/>
          <w:lang w:eastAsia="en-US"/>
        </w:rPr>
        <w:t xml:space="preserve">koji sadržava odluke </w:t>
      </w:r>
      <w:r>
        <w:rPr>
          <w:rFonts w:ascii="Arial" w:hAnsi="Arial" w:cs="Arial"/>
          <w:szCs w:val="24"/>
          <w:lang w:eastAsia="en-US"/>
        </w:rPr>
        <w:t>S</w:t>
      </w:r>
      <w:r w:rsidRPr="00674DB2">
        <w:rPr>
          <w:rFonts w:ascii="Arial" w:hAnsi="Arial" w:cs="Arial"/>
          <w:szCs w:val="24"/>
          <w:lang w:eastAsia="en-US"/>
        </w:rPr>
        <w:t>kupštine.</w:t>
      </w:r>
      <w:r w:rsidR="002E3EFB">
        <w:rPr>
          <w:rFonts w:ascii="Arial" w:hAnsi="Arial" w:cs="Arial"/>
          <w:szCs w:val="24"/>
          <w:lang w:eastAsia="en-US"/>
        </w:rPr>
        <w:t xml:space="preserve"> </w:t>
      </w:r>
    </w:p>
    <w:p w:rsidR="002E3EFB" w:rsidP="00EF6309" w:rsidRDefault="002E3EF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8C3DD5" w:rsidP="00EF6309" w:rsidRDefault="008C3DD5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8C3DD5" w:rsidP="00EF6309" w:rsidRDefault="008C3DD5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8C3DD5" w:rsidP="00EF6309" w:rsidRDefault="008C3DD5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8C3DD5" w:rsidP="008C3DD5" w:rsidRDefault="008C3DD5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2E3EF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lastRenderedPageBreak/>
        <w:t>O</w:t>
      </w:r>
      <w:r w:rsidR="005D176E">
        <w:rPr>
          <w:rFonts w:ascii="Arial" w:hAnsi="Arial" w:cs="Arial"/>
          <w:szCs w:val="24"/>
          <w:lang w:eastAsia="en-US"/>
        </w:rPr>
        <w:t xml:space="preserve"> prijedlogu za pristupanje</w:t>
      </w:r>
      <w:r>
        <w:rPr>
          <w:rFonts w:ascii="Arial" w:hAnsi="Arial" w:cs="Arial"/>
          <w:szCs w:val="24"/>
          <w:lang w:eastAsia="en-US"/>
        </w:rPr>
        <w:t xml:space="preserve"> dugu donijet će se posebna odluka u pisanom otpravku.</w:t>
      </w:r>
      <w:r w:rsidRPr="00674DB2" w:rsidR="00EF6309">
        <w:rPr>
          <w:rFonts w:ascii="Arial" w:hAnsi="Arial" w:cs="Arial"/>
          <w:szCs w:val="24"/>
          <w:lang w:eastAsia="en-US"/>
        </w:rPr>
        <w:t xml:space="preserve"> </w:t>
      </w:r>
    </w:p>
    <w:p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="008C3DD5" w:rsidP="00EF6309" w:rsidRDefault="008C3DD5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Pr="00674DB2" w:rsidR="008C3DD5" w:rsidP="00EF6309" w:rsidRDefault="008C3DD5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 xml:space="preserve">Dovršeno u </w:t>
      </w:r>
      <w:r>
        <w:rPr>
          <w:rFonts w:ascii="Arial" w:hAnsi="Arial" w:cs="Arial"/>
          <w:szCs w:val="24"/>
          <w:lang w:eastAsia="en-US"/>
        </w:rPr>
        <w:t xml:space="preserve"> 1</w:t>
      </w:r>
      <w:r w:rsidR="00834C2C">
        <w:rPr>
          <w:rFonts w:ascii="Arial" w:hAnsi="Arial" w:cs="Arial"/>
          <w:szCs w:val="24"/>
          <w:lang w:eastAsia="en-US"/>
        </w:rPr>
        <w:t>1</w:t>
      </w:r>
      <w:r>
        <w:rPr>
          <w:rFonts w:ascii="Arial" w:hAnsi="Arial" w:cs="Arial"/>
          <w:szCs w:val="24"/>
          <w:lang w:eastAsia="en-US"/>
        </w:rPr>
        <w:t>:</w:t>
      </w:r>
      <w:r w:rsidR="00834C2C">
        <w:rPr>
          <w:rFonts w:ascii="Arial" w:hAnsi="Arial" w:cs="Arial"/>
          <w:szCs w:val="24"/>
          <w:lang w:eastAsia="en-US"/>
        </w:rPr>
        <w:t>55</w:t>
      </w:r>
      <w:r>
        <w:rPr>
          <w:rFonts w:ascii="Arial" w:hAnsi="Arial" w:cs="Arial"/>
          <w:szCs w:val="24"/>
          <w:lang w:eastAsia="en-US"/>
        </w:rPr>
        <w:t xml:space="preserve"> sati</w:t>
      </w:r>
      <w:r w:rsidRPr="00674DB2">
        <w:rPr>
          <w:rFonts w:ascii="Arial" w:hAnsi="Arial" w:cs="Arial"/>
          <w:szCs w:val="24"/>
          <w:lang w:eastAsia="en-US"/>
        </w:rPr>
        <w:t xml:space="preserve">. </w:t>
      </w: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 xml:space="preserve">Sudac: </w:t>
      </w: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 xml:space="preserve">Zapisničar: </w:t>
      </w: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ind w:left="566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  <w:lang w:eastAsia="en-US"/>
        </w:rPr>
        <w:t xml:space="preserve">      </w:t>
      </w:r>
      <w:r>
        <w:rPr>
          <w:rFonts w:ascii="Arial" w:hAnsi="Arial" w:cs="Arial"/>
          <w:szCs w:val="24"/>
          <w:lang w:eastAsia="en-US"/>
        </w:rPr>
        <w:tab/>
        <w:t xml:space="preserve">    Stečajn</w:t>
      </w:r>
      <w:r w:rsidR="004E50C8">
        <w:rPr>
          <w:rFonts w:ascii="Arial" w:hAnsi="Arial" w:cs="Arial"/>
          <w:szCs w:val="24"/>
          <w:lang w:eastAsia="en-US"/>
        </w:rPr>
        <w:t>i upravitelj</w:t>
      </w:r>
      <w:r>
        <w:rPr>
          <w:rFonts w:ascii="Arial" w:hAnsi="Arial" w:cs="Arial"/>
          <w:szCs w:val="24"/>
          <w:lang w:eastAsia="en-US"/>
        </w:rPr>
        <w:t>:</w:t>
      </w:r>
    </w:p>
    <w:p w:rsidR="00D84960" w:rsidP="00EF6309" w:rsidRDefault="00D84960">
      <w:pPr>
        <w:pStyle w:val="Bezproreda"/>
        <w:ind w:left="2832" w:firstLine="708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</w:p>
    <w:p w:rsidR="00D84960" w:rsidP="00EF6309" w:rsidRDefault="00D84960">
      <w:pPr>
        <w:pStyle w:val="Bezproreda"/>
        <w:ind w:left="2832" w:firstLine="708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</w:p>
    <w:p w:rsidR="00D84960" w:rsidP="00EF6309" w:rsidRDefault="00D84960">
      <w:pPr>
        <w:pStyle w:val="Bezproreda"/>
        <w:ind w:left="2832" w:firstLine="708"/>
        <w:jc w:val="right"/>
        <w:rPr>
          <w:rFonts w:ascii="Arial" w:hAnsi="Arial" w:cs="Arial"/>
          <w:szCs w:val="24"/>
        </w:rPr>
      </w:pPr>
    </w:p>
    <w:p w:rsidR="00EF6309" w:rsidP="00D84960" w:rsidRDefault="00D84960">
      <w:pPr>
        <w:pStyle w:val="Bezproreda"/>
        <w:ind w:left="2832" w:firstLine="708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</w:rPr>
        <w:t xml:space="preserve">                             </w:t>
      </w:r>
      <w:r w:rsidR="00EF6309">
        <w:rPr>
          <w:rFonts w:ascii="Arial" w:hAnsi="Arial" w:cs="Arial"/>
          <w:szCs w:val="24"/>
        </w:rPr>
        <w:t>Vjerovnici:</w:t>
      </w: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236D73" w:rsidP="006F6E47" w:rsidRDefault="00236D73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sectPr w:rsidR="00236D73" w:rsidSect="00B67F16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53BA9" w:rsidP="00D313E4" w:rsidRDefault="00753BA9">
      <w:r>
        <w:separator/>
      </w:r>
    </w:p>
  </w:endnote>
  <w:endnote w:type="continuationSeparator" w:id="0">
    <w:p w:rsidR="00753BA9" w:rsidP="00D313E4" w:rsidRDefault="00753BA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53BA9" w:rsidP="00D313E4" w:rsidRDefault="00753BA9">
      <w:r>
        <w:separator/>
      </w:r>
    </w:p>
  </w:footnote>
  <w:footnote w:type="continuationSeparator" w:id="0">
    <w:p w:rsidR="00753BA9" w:rsidP="00D313E4" w:rsidRDefault="00753BA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408414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B67F16" w:rsidR="00B67F16" w:rsidP="00B67F16" w:rsidRDefault="00B67F16">
        <w:pPr>
          <w:pStyle w:val="Zaglavlje"/>
          <w:ind w:firstLine="708"/>
          <w:jc w:val="center"/>
          <w:rPr>
            <w:rFonts w:ascii="Arial" w:hAnsi="Arial" w:cs="Arial"/>
          </w:rPr>
        </w:pPr>
        <w:r w:rsidRPr="00B67F16">
          <w:rPr>
            <w:rFonts w:ascii="Arial" w:hAnsi="Arial" w:cs="Arial"/>
          </w:rPr>
          <w:fldChar w:fldCharType="begin"/>
        </w:r>
        <w:r w:rsidRPr="00B67F16">
          <w:rPr>
            <w:rFonts w:ascii="Arial" w:hAnsi="Arial" w:cs="Arial"/>
          </w:rPr>
          <w:instrText>PAGE   \* MERGEFORMAT</w:instrText>
        </w:r>
        <w:r w:rsidRPr="00B67F16">
          <w:rPr>
            <w:rFonts w:ascii="Arial" w:hAnsi="Arial" w:cs="Arial"/>
          </w:rPr>
          <w:fldChar w:fldCharType="separate"/>
        </w:r>
        <w:r w:rsidRPr="00932CFE" w:rsidR="00932CFE">
          <w:rPr>
            <w:rFonts w:ascii="Arial" w:hAnsi="Arial" w:cs="Arial"/>
            <w:noProof/>
            <w:lang w:val="hr-HR"/>
          </w:rPr>
          <w:t>6</w:t>
        </w:r>
        <w:r w:rsidRPr="00B67F16">
          <w:rPr>
            <w:rFonts w:ascii="Arial" w:hAnsi="Arial" w:cs="Arial"/>
          </w:rPr>
          <w:fldChar w:fldCharType="end"/>
        </w:r>
      </w:p>
    </w:sdtContent>
  </w:sdt>
  <w:p w:rsidRPr="00290541" w:rsidR="00B67F16" w:rsidP="00C67AD3" w:rsidRDefault="00B67F16">
    <w:pPr>
      <w:ind w:left="4956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>Poslovni b</w:t>
    </w:r>
    <w:r w:rsidR="006943BD">
      <w:rPr>
        <w:rFonts w:ascii="Arial" w:hAnsi="Arial" w:cs="Arial"/>
        <w:szCs w:val="24"/>
        <w:lang w:val="hr-HR"/>
      </w:rPr>
      <w:t xml:space="preserve">roj: </w:t>
    </w:r>
    <w:r w:rsidRPr="00290541">
      <w:rPr>
        <w:rFonts w:ascii="Arial" w:hAnsi="Arial" w:cs="Arial"/>
        <w:szCs w:val="24"/>
        <w:lang w:val="hr-HR"/>
      </w:rPr>
      <w:t>St-</w:t>
    </w:r>
    <w:r w:rsidR="00214D34">
      <w:rPr>
        <w:rFonts w:ascii="Arial" w:hAnsi="Arial" w:cs="Arial"/>
        <w:szCs w:val="24"/>
        <w:lang w:val="hr-HR"/>
      </w:rPr>
      <w:t>94</w:t>
    </w:r>
    <w:r w:rsidR="00076C1A">
      <w:rPr>
        <w:rFonts w:ascii="Arial" w:hAnsi="Arial" w:cs="Arial"/>
        <w:szCs w:val="24"/>
        <w:lang w:val="hr-HR"/>
      </w:rPr>
      <w:t>7</w:t>
    </w:r>
    <w:r w:rsidR="003F341E">
      <w:rPr>
        <w:rFonts w:ascii="Arial" w:hAnsi="Arial" w:cs="Arial"/>
        <w:szCs w:val="24"/>
        <w:lang w:val="hr-HR"/>
      </w:rPr>
      <w:t>/2023</w:t>
    </w:r>
    <w:r w:rsidR="007C72DC">
      <w:rPr>
        <w:rFonts w:ascii="Arial" w:hAnsi="Arial" w:cs="Arial"/>
        <w:szCs w:val="24"/>
        <w:lang w:val="hr-HR"/>
      </w:rPr>
      <w:t>-</w:t>
    </w:r>
    <w:r w:rsidR="00C67AD3">
      <w:rPr>
        <w:rFonts w:ascii="Arial" w:hAnsi="Arial" w:cs="Arial"/>
        <w:szCs w:val="24"/>
        <w:lang w:val="hr-HR"/>
      </w:rPr>
      <w:t>59,60</w:t>
    </w:r>
  </w:p>
  <w:p w:rsidR="00D313E4" w:rsidP="00B67F16" w:rsidRDefault="00D313E4">
    <w:pPr>
      <w:pStyle w:val="Zaglavlje"/>
      <w:tabs>
        <w:tab w:val="clear" w:pos="4536"/>
        <w:tab w:val="clear" w:pos="9072"/>
        <w:tab w:val="left" w:pos="5773"/>
      </w:tabs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67F16" w:rsidRDefault="00B67F16">
    <w:pPr>
      <w:pStyle w:val="Zaglavlje"/>
      <w:jc w:val="center"/>
    </w:pPr>
  </w:p>
  <w:p w:rsidR="00B67F16" w:rsidRDefault="00B67F1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484881"/>
    <w:multiLevelType w:val="hybridMultilevel"/>
    <w:tmpl w:val="0D26D838"/>
    <w:lvl w:ilvl="0" w:tplc="21ECE740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0521F"/>
    <w:rsid w:val="00005491"/>
    <w:rsid w:val="000107DC"/>
    <w:rsid w:val="00013424"/>
    <w:rsid w:val="00014CE4"/>
    <w:rsid w:val="00014D3D"/>
    <w:rsid w:val="00020829"/>
    <w:rsid w:val="00026989"/>
    <w:rsid w:val="0003086B"/>
    <w:rsid w:val="00035053"/>
    <w:rsid w:val="0003519F"/>
    <w:rsid w:val="00035FA6"/>
    <w:rsid w:val="0003716F"/>
    <w:rsid w:val="000429DA"/>
    <w:rsid w:val="00042DF9"/>
    <w:rsid w:val="00052223"/>
    <w:rsid w:val="000535AB"/>
    <w:rsid w:val="000558C5"/>
    <w:rsid w:val="00061404"/>
    <w:rsid w:val="00064E09"/>
    <w:rsid w:val="000650AA"/>
    <w:rsid w:val="000670C1"/>
    <w:rsid w:val="0007043D"/>
    <w:rsid w:val="00076C1A"/>
    <w:rsid w:val="00081666"/>
    <w:rsid w:val="00084E4A"/>
    <w:rsid w:val="0008503C"/>
    <w:rsid w:val="000868EC"/>
    <w:rsid w:val="000868F5"/>
    <w:rsid w:val="00086989"/>
    <w:rsid w:val="0009090C"/>
    <w:rsid w:val="000910B3"/>
    <w:rsid w:val="0009343E"/>
    <w:rsid w:val="00094220"/>
    <w:rsid w:val="000A13D8"/>
    <w:rsid w:val="000A586A"/>
    <w:rsid w:val="000A5ED1"/>
    <w:rsid w:val="000B0FD7"/>
    <w:rsid w:val="000B40F9"/>
    <w:rsid w:val="000B4C4C"/>
    <w:rsid w:val="000B4C5E"/>
    <w:rsid w:val="000C4358"/>
    <w:rsid w:val="000D030C"/>
    <w:rsid w:val="000D2AA6"/>
    <w:rsid w:val="000E4FB7"/>
    <w:rsid w:val="000E60E6"/>
    <w:rsid w:val="000F169D"/>
    <w:rsid w:val="0010114A"/>
    <w:rsid w:val="001064D1"/>
    <w:rsid w:val="001126CD"/>
    <w:rsid w:val="0011300B"/>
    <w:rsid w:val="001176F1"/>
    <w:rsid w:val="001305E6"/>
    <w:rsid w:val="0013072B"/>
    <w:rsid w:val="00131E48"/>
    <w:rsid w:val="00134A40"/>
    <w:rsid w:val="0014418C"/>
    <w:rsid w:val="00146D1E"/>
    <w:rsid w:val="00151855"/>
    <w:rsid w:val="00151927"/>
    <w:rsid w:val="00160508"/>
    <w:rsid w:val="00166DD3"/>
    <w:rsid w:val="001703EB"/>
    <w:rsid w:val="00170DC9"/>
    <w:rsid w:val="00170FFC"/>
    <w:rsid w:val="001711FB"/>
    <w:rsid w:val="001714B1"/>
    <w:rsid w:val="00172C87"/>
    <w:rsid w:val="0017449C"/>
    <w:rsid w:val="00175C6A"/>
    <w:rsid w:val="00182AAC"/>
    <w:rsid w:val="001837AF"/>
    <w:rsid w:val="00183D7B"/>
    <w:rsid w:val="00191F2E"/>
    <w:rsid w:val="00192860"/>
    <w:rsid w:val="00193512"/>
    <w:rsid w:val="001A462F"/>
    <w:rsid w:val="001A4D57"/>
    <w:rsid w:val="001A597E"/>
    <w:rsid w:val="001B1779"/>
    <w:rsid w:val="001B54F7"/>
    <w:rsid w:val="001C0B60"/>
    <w:rsid w:val="001C42E3"/>
    <w:rsid w:val="001C5B60"/>
    <w:rsid w:val="001C7CD6"/>
    <w:rsid w:val="001D170B"/>
    <w:rsid w:val="001D4281"/>
    <w:rsid w:val="001D6B44"/>
    <w:rsid w:val="001D77FC"/>
    <w:rsid w:val="001E59D6"/>
    <w:rsid w:val="001E66CC"/>
    <w:rsid w:val="001F006E"/>
    <w:rsid w:val="001F4A03"/>
    <w:rsid w:val="001F4FC5"/>
    <w:rsid w:val="00206913"/>
    <w:rsid w:val="002114DE"/>
    <w:rsid w:val="00214D34"/>
    <w:rsid w:val="0021716F"/>
    <w:rsid w:val="00225044"/>
    <w:rsid w:val="00227F13"/>
    <w:rsid w:val="002350F0"/>
    <w:rsid w:val="00236D73"/>
    <w:rsid w:val="0025031C"/>
    <w:rsid w:val="00255D8B"/>
    <w:rsid w:val="00257A9F"/>
    <w:rsid w:val="0026104C"/>
    <w:rsid w:val="002647E8"/>
    <w:rsid w:val="00266B92"/>
    <w:rsid w:val="002674E6"/>
    <w:rsid w:val="002675B6"/>
    <w:rsid w:val="00271BB8"/>
    <w:rsid w:val="00277C16"/>
    <w:rsid w:val="00282BCF"/>
    <w:rsid w:val="00285606"/>
    <w:rsid w:val="00290541"/>
    <w:rsid w:val="002938FD"/>
    <w:rsid w:val="002A0E09"/>
    <w:rsid w:val="002A7AB2"/>
    <w:rsid w:val="002B1082"/>
    <w:rsid w:val="002B23C3"/>
    <w:rsid w:val="002B533D"/>
    <w:rsid w:val="002C1006"/>
    <w:rsid w:val="002C57C5"/>
    <w:rsid w:val="002D3D1D"/>
    <w:rsid w:val="002E3EFB"/>
    <w:rsid w:val="002F1F57"/>
    <w:rsid w:val="002F4FD8"/>
    <w:rsid w:val="00300947"/>
    <w:rsid w:val="00300EDD"/>
    <w:rsid w:val="00305568"/>
    <w:rsid w:val="00310BC8"/>
    <w:rsid w:val="00313054"/>
    <w:rsid w:val="0032435B"/>
    <w:rsid w:val="0033108D"/>
    <w:rsid w:val="00347978"/>
    <w:rsid w:val="00350C8C"/>
    <w:rsid w:val="00353D77"/>
    <w:rsid w:val="00363738"/>
    <w:rsid w:val="00366761"/>
    <w:rsid w:val="00366BC5"/>
    <w:rsid w:val="00367535"/>
    <w:rsid w:val="00373249"/>
    <w:rsid w:val="003850A4"/>
    <w:rsid w:val="00386482"/>
    <w:rsid w:val="003912F0"/>
    <w:rsid w:val="0039186C"/>
    <w:rsid w:val="00392787"/>
    <w:rsid w:val="00393FD7"/>
    <w:rsid w:val="0039494D"/>
    <w:rsid w:val="003A2350"/>
    <w:rsid w:val="003A2A7F"/>
    <w:rsid w:val="003A53B7"/>
    <w:rsid w:val="003B00DA"/>
    <w:rsid w:val="003B11A4"/>
    <w:rsid w:val="003B2CFF"/>
    <w:rsid w:val="003B57E2"/>
    <w:rsid w:val="003B71AB"/>
    <w:rsid w:val="003D1B68"/>
    <w:rsid w:val="003D346C"/>
    <w:rsid w:val="003E7157"/>
    <w:rsid w:val="003F0492"/>
    <w:rsid w:val="003F127D"/>
    <w:rsid w:val="003F341E"/>
    <w:rsid w:val="003F4C95"/>
    <w:rsid w:val="0040031D"/>
    <w:rsid w:val="00400827"/>
    <w:rsid w:val="004044BA"/>
    <w:rsid w:val="00405CFE"/>
    <w:rsid w:val="00413151"/>
    <w:rsid w:val="00424004"/>
    <w:rsid w:val="00427608"/>
    <w:rsid w:val="004358E8"/>
    <w:rsid w:val="00436606"/>
    <w:rsid w:val="00437A78"/>
    <w:rsid w:val="004435D2"/>
    <w:rsid w:val="00450521"/>
    <w:rsid w:val="0045391C"/>
    <w:rsid w:val="004612AC"/>
    <w:rsid w:val="004617D6"/>
    <w:rsid w:val="0046235E"/>
    <w:rsid w:val="00462909"/>
    <w:rsid w:val="00470252"/>
    <w:rsid w:val="004813FA"/>
    <w:rsid w:val="0048574A"/>
    <w:rsid w:val="004953A7"/>
    <w:rsid w:val="00496AFA"/>
    <w:rsid w:val="004A52B4"/>
    <w:rsid w:val="004A6D60"/>
    <w:rsid w:val="004A7C9A"/>
    <w:rsid w:val="004C01C2"/>
    <w:rsid w:val="004C2332"/>
    <w:rsid w:val="004D3F76"/>
    <w:rsid w:val="004D4B63"/>
    <w:rsid w:val="004D7E0E"/>
    <w:rsid w:val="004E50C8"/>
    <w:rsid w:val="004F1596"/>
    <w:rsid w:val="004F6F5F"/>
    <w:rsid w:val="0050134B"/>
    <w:rsid w:val="00504783"/>
    <w:rsid w:val="00506209"/>
    <w:rsid w:val="0050625C"/>
    <w:rsid w:val="00507345"/>
    <w:rsid w:val="00515716"/>
    <w:rsid w:val="00515DF4"/>
    <w:rsid w:val="00516487"/>
    <w:rsid w:val="00521B92"/>
    <w:rsid w:val="00521F9A"/>
    <w:rsid w:val="0052488E"/>
    <w:rsid w:val="00542A9F"/>
    <w:rsid w:val="00544336"/>
    <w:rsid w:val="00551176"/>
    <w:rsid w:val="005518C5"/>
    <w:rsid w:val="005559B1"/>
    <w:rsid w:val="00555CCF"/>
    <w:rsid w:val="00556428"/>
    <w:rsid w:val="0056141C"/>
    <w:rsid w:val="00561F5B"/>
    <w:rsid w:val="005627F2"/>
    <w:rsid w:val="00564E93"/>
    <w:rsid w:val="00570B98"/>
    <w:rsid w:val="005711D7"/>
    <w:rsid w:val="00571B09"/>
    <w:rsid w:val="005764BB"/>
    <w:rsid w:val="0057786A"/>
    <w:rsid w:val="00581715"/>
    <w:rsid w:val="00582451"/>
    <w:rsid w:val="00591025"/>
    <w:rsid w:val="00594F7B"/>
    <w:rsid w:val="00597107"/>
    <w:rsid w:val="005A7BA3"/>
    <w:rsid w:val="005B0BB9"/>
    <w:rsid w:val="005B2A4B"/>
    <w:rsid w:val="005B5095"/>
    <w:rsid w:val="005B5B79"/>
    <w:rsid w:val="005B72C2"/>
    <w:rsid w:val="005B7718"/>
    <w:rsid w:val="005C2B33"/>
    <w:rsid w:val="005C4A39"/>
    <w:rsid w:val="005C77CF"/>
    <w:rsid w:val="005D176E"/>
    <w:rsid w:val="005D2579"/>
    <w:rsid w:val="005D2F09"/>
    <w:rsid w:val="005D42A7"/>
    <w:rsid w:val="005E15FD"/>
    <w:rsid w:val="005F7F27"/>
    <w:rsid w:val="00604700"/>
    <w:rsid w:val="00612198"/>
    <w:rsid w:val="00616D84"/>
    <w:rsid w:val="0062258B"/>
    <w:rsid w:val="00624F78"/>
    <w:rsid w:val="006260B6"/>
    <w:rsid w:val="00631279"/>
    <w:rsid w:val="00632131"/>
    <w:rsid w:val="00634647"/>
    <w:rsid w:val="006347ED"/>
    <w:rsid w:val="00634AAB"/>
    <w:rsid w:val="006501D7"/>
    <w:rsid w:val="006655AE"/>
    <w:rsid w:val="00665EB7"/>
    <w:rsid w:val="00666A3C"/>
    <w:rsid w:val="006671C7"/>
    <w:rsid w:val="006757B1"/>
    <w:rsid w:val="00680339"/>
    <w:rsid w:val="00681046"/>
    <w:rsid w:val="00686FDD"/>
    <w:rsid w:val="00687736"/>
    <w:rsid w:val="006943BD"/>
    <w:rsid w:val="006959FA"/>
    <w:rsid w:val="006A0D0B"/>
    <w:rsid w:val="006A638C"/>
    <w:rsid w:val="006B28D3"/>
    <w:rsid w:val="006B795D"/>
    <w:rsid w:val="006C01B6"/>
    <w:rsid w:val="006C1468"/>
    <w:rsid w:val="006C2673"/>
    <w:rsid w:val="006E0878"/>
    <w:rsid w:val="006E21AE"/>
    <w:rsid w:val="006E3F9E"/>
    <w:rsid w:val="006E5F5A"/>
    <w:rsid w:val="006F0413"/>
    <w:rsid w:val="006F2363"/>
    <w:rsid w:val="006F6E47"/>
    <w:rsid w:val="00701DAB"/>
    <w:rsid w:val="007020F3"/>
    <w:rsid w:val="0070384C"/>
    <w:rsid w:val="00704450"/>
    <w:rsid w:val="00706894"/>
    <w:rsid w:val="00712AF6"/>
    <w:rsid w:val="007148CC"/>
    <w:rsid w:val="007173B7"/>
    <w:rsid w:val="00725E33"/>
    <w:rsid w:val="00732660"/>
    <w:rsid w:val="00734795"/>
    <w:rsid w:val="00736B57"/>
    <w:rsid w:val="0074391A"/>
    <w:rsid w:val="007457FA"/>
    <w:rsid w:val="00753BA9"/>
    <w:rsid w:val="007568BF"/>
    <w:rsid w:val="00757B2B"/>
    <w:rsid w:val="00760EC5"/>
    <w:rsid w:val="00762A85"/>
    <w:rsid w:val="00764364"/>
    <w:rsid w:val="007676B8"/>
    <w:rsid w:val="00774DB0"/>
    <w:rsid w:val="00775260"/>
    <w:rsid w:val="0077658C"/>
    <w:rsid w:val="007824A2"/>
    <w:rsid w:val="007903A0"/>
    <w:rsid w:val="00790E0E"/>
    <w:rsid w:val="007953E8"/>
    <w:rsid w:val="00796033"/>
    <w:rsid w:val="007A0371"/>
    <w:rsid w:val="007A5F9A"/>
    <w:rsid w:val="007A7ECD"/>
    <w:rsid w:val="007B2E50"/>
    <w:rsid w:val="007B5FF6"/>
    <w:rsid w:val="007B6FBD"/>
    <w:rsid w:val="007C2C91"/>
    <w:rsid w:val="007C5849"/>
    <w:rsid w:val="007C72DC"/>
    <w:rsid w:val="007D03C7"/>
    <w:rsid w:val="007D46A3"/>
    <w:rsid w:val="007E00DC"/>
    <w:rsid w:val="007F5584"/>
    <w:rsid w:val="007F69B2"/>
    <w:rsid w:val="00801EC8"/>
    <w:rsid w:val="0080280F"/>
    <w:rsid w:val="00803FC9"/>
    <w:rsid w:val="0080639C"/>
    <w:rsid w:val="0081143A"/>
    <w:rsid w:val="00820195"/>
    <w:rsid w:val="00823B5E"/>
    <w:rsid w:val="008310F1"/>
    <w:rsid w:val="0083172A"/>
    <w:rsid w:val="00834669"/>
    <w:rsid w:val="00834C2C"/>
    <w:rsid w:val="0083500B"/>
    <w:rsid w:val="00840893"/>
    <w:rsid w:val="00850C2A"/>
    <w:rsid w:val="00851772"/>
    <w:rsid w:val="0085397D"/>
    <w:rsid w:val="008571F3"/>
    <w:rsid w:val="00860C12"/>
    <w:rsid w:val="008610F4"/>
    <w:rsid w:val="00861DCD"/>
    <w:rsid w:val="00863164"/>
    <w:rsid w:val="00867A71"/>
    <w:rsid w:val="00874B11"/>
    <w:rsid w:val="00875B34"/>
    <w:rsid w:val="00877634"/>
    <w:rsid w:val="00882226"/>
    <w:rsid w:val="00885C0D"/>
    <w:rsid w:val="00893390"/>
    <w:rsid w:val="00895ECC"/>
    <w:rsid w:val="008A5086"/>
    <w:rsid w:val="008A6233"/>
    <w:rsid w:val="008B07E1"/>
    <w:rsid w:val="008B0840"/>
    <w:rsid w:val="008B35A0"/>
    <w:rsid w:val="008C0DC4"/>
    <w:rsid w:val="008C3DD5"/>
    <w:rsid w:val="008C4092"/>
    <w:rsid w:val="008D2A1D"/>
    <w:rsid w:val="008E1D41"/>
    <w:rsid w:val="008E1E50"/>
    <w:rsid w:val="008E5527"/>
    <w:rsid w:val="008F5186"/>
    <w:rsid w:val="00903B30"/>
    <w:rsid w:val="00910844"/>
    <w:rsid w:val="00911C40"/>
    <w:rsid w:val="00912517"/>
    <w:rsid w:val="0092175E"/>
    <w:rsid w:val="009273E3"/>
    <w:rsid w:val="009276A3"/>
    <w:rsid w:val="0093214B"/>
    <w:rsid w:val="00932CFE"/>
    <w:rsid w:val="0093403B"/>
    <w:rsid w:val="00936CAF"/>
    <w:rsid w:val="00936F92"/>
    <w:rsid w:val="00944BEE"/>
    <w:rsid w:val="009512CF"/>
    <w:rsid w:val="00951D23"/>
    <w:rsid w:val="00952065"/>
    <w:rsid w:val="0095622D"/>
    <w:rsid w:val="009625DD"/>
    <w:rsid w:val="00963F48"/>
    <w:rsid w:val="00972CD4"/>
    <w:rsid w:val="00973089"/>
    <w:rsid w:val="009837BB"/>
    <w:rsid w:val="00985018"/>
    <w:rsid w:val="0098533D"/>
    <w:rsid w:val="00985DE5"/>
    <w:rsid w:val="00987683"/>
    <w:rsid w:val="009967F1"/>
    <w:rsid w:val="009A0FC1"/>
    <w:rsid w:val="009A4221"/>
    <w:rsid w:val="009B07FB"/>
    <w:rsid w:val="009B3820"/>
    <w:rsid w:val="009B3AF8"/>
    <w:rsid w:val="009B4265"/>
    <w:rsid w:val="009B6424"/>
    <w:rsid w:val="009B770E"/>
    <w:rsid w:val="009C4242"/>
    <w:rsid w:val="009C4BFE"/>
    <w:rsid w:val="009C695F"/>
    <w:rsid w:val="009D3C0D"/>
    <w:rsid w:val="009E0B1A"/>
    <w:rsid w:val="009E7B03"/>
    <w:rsid w:val="00A12049"/>
    <w:rsid w:val="00A12AF8"/>
    <w:rsid w:val="00A14ED8"/>
    <w:rsid w:val="00A151BF"/>
    <w:rsid w:val="00A15AF4"/>
    <w:rsid w:val="00A23FA2"/>
    <w:rsid w:val="00A27D5D"/>
    <w:rsid w:val="00A33510"/>
    <w:rsid w:val="00A33A42"/>
    <w:rsid w:val="00A51FDF"/>
    <w:rsid w:val="00A52B5C"/>
    <w:rsid w:val="00A53015"/>
    <w:rsid w:val="00A6307C"/>
    <w:rsid w:val="00A63D81"/>
    <w:rsid w:val="00A65C26"/>
    <w:rsid w:val="00A66BAB"/>
    <w:rsid w:val="00A7603C"/>
    <w:rsid w:val="00A77686"/>
    <w:rsid w:val="00A85DAD"/>
    <w:rsid w:val="00A903CA"/>
    <w:rsid w:val="00A9105B"/>
    <w:rsid w:val="00A914C8"/>
    <w:rsid w:val="00A9419B"/>
    <w:rsid w:val="00A9738D"/>
    <w:rsid w:val="00AA0CE2"/>
    <w:rsid w:val="00AC425C"/>
    <w:rsid w:val="00AD4449"/>
    <w:rsid w:val="00AD6378"/>
    <w:rsid w:val="00AE2033"/>
    <w:rsid w:val="00AE4110"/>
    <w:rsid w:val="00AE4807"/>
    <w:rsid w:val="00AE5F23"/>
    <w:rsid w:val="00AE7F43"/>
    <w:rsid w:val="00AF0067"/>
    <w:rsid w:val="00AF2E5F"/>
    <w:rsid w:val="00AF37B7"/>
    <w:rsid w:val="00AF5623"/>
    <w:rsid w:val="00B03A4C"/>
    <w:rsid w:val="00B0655A"/>
    <w:rsid w:val="00B10E17"/>
    <w:rsid w:val="00B145B9"/>
    <w:rsid w:val="00B153A8"/>
    <w:rsid w:val="00B3089E"/>
    <w:rsid w:val="00B31B8B"/>
    <w:rsid w:val="00B33563"/>
    <w:rsid w:val="00B35D70"/>
    <w:rsid w:val="00B36AEE"/>
    <w:rsid w:val="00B40378"/>
    <w:rsid w:val="00B411E8"/>
    <w:rsid w:val="00B55C6C"/>
    <w:rsid w:val="00B6322B"/>
    <w:rsid w:val="00B660F9"/>
    <w:rsid w:val="00B66417"/>
    <w:rsid w:val="00B67F16"/>
    <w:rsid w:val="00B80259"/>
    <w:rsid w:val="00B8383E"/>
    <w:rsid w:val="00B84E07"/>
    <w:rsid w:val="00B852DC"/>
    <w:rsid w:val="00B908AA"/>
    <w:rsid w:val="00BA3238"/>
    <w:rsid w:val="00BA72E8"/>
    <w:rsid w:val="00BB063A"/>
    <w:rsid w:val="00BB2007"/>
    <w:rsid w:val="00BB43B5"/>
    <w:rsid w:val="00BC23EB"/>
    <w:rsid w:val="00BD4E0D"/>
    <w:rsid w:val="00BD712B"/>
    <w:rsid w:val="00BE7492"/>
    <w:rsid w:val="00BF0635"/>
    <w:rsid w:val="00BF0720"/>
    <w:rsid w:val="00BF78D8"/>
    <w:rsid w:val="00C01365"/>
    <w:rsid w:val="00C01AEA"/>
    <w:rsid w:val="00C06966"/>
    <w:rsid w:val="00C2048E"/>
    <w:rsid w:val="00C214BB"/>
    <w:rsid w:val="00C25410"/>
    <w:rsid w:val="00C31B78"/>
    <w:rsid w:val="00C33FE1"/>
    <w:rsid w:val="00C37164"/>
    <w:rsid w:val="00C4029E"/>
    <w:rsid w:val="00C476DA"/>
    <w:rsid w:val="00C553CF"/>
    <w:rsid w:val="00C66962"/>
    <w:rsid w:val="00C67AD3"/>
    <w:rsid w:val="00C7464B"/>
    <w:rsid w:val="00C80BC6"/>
    <w:rsid w:val="00C818A8"/>
    <w:rsid w:val="00C827E1"/>
    <w:rsid w:val="00C8350D"/>
    <w:rsid w:val="00CA1476"/>
    <w:rsid w:val="00CA34BD"/>
    <w:rsid w:val="00CA4C38"/>
    <w:rsid w:val="00CB23EB"/>
    <w:rsid w:val="00CC2384"/>
    <w:rsid w:val="00CC6EFB"/>
    <w:rsid w:val="00CD60B4"/>
    <w:rsid w:val="00CF07AB"/>
    <w:rsid w:val="00D02C0C"/>
    <w:rsid w:val="00D13F6E"/>
    <w:rsid w:val="00D14D9F"/>
    <w:rsid w:val="00D15F40"/>
    <w:rsid w:val="00D16091"/>
    <w:rsid w:val="00D23A5C"/>
    <w:rsid w:val="00D26C60"/>
    <w:rsid w:val="00D313E4"/>
    <w:rsid w:val="00D36FC5"/>
    <w:rsid w:val="00D44176"/>
    <w:rsid w:val="00D4486F"/>
    <w:rsid w:val="00D45D8C"/>
    <w:rsid w:val="00D4678E"/>
    <w:rsid w:val="00D47652"/>
    <w:rsid w:val="00D5302D"/>
    <w:rsid w:val="00D5525B"/>
    <w:rsid w:val="00D7183C"/>
    <w:rsid w:val="00D84960"/>
    <w:rsid w:val="00D90034"/>
    <w:rsid w:val="00D918EA"/>
    <w:rsid w:val="00D91DAE"/>
    <w:rsid w:val="00D94C17"/>
    <w:rsid w:val="00D96409"/>
    <w:rsid w:val="00DA011B"/>
    <w:rsid w:val="00DA0D4F"/>
    <w:rsid w:val="00DA1F96"/>
    <w:rsid w:val="00DB2537"/>
    <w:rsid w:val="00DC0AE8"/>
    <w:rsid w:val="00DC3232"/>
    <w:rsid w:val="00DC3265"/>
    <w:rsid w:val="00DD12DC"/>
    <w:rsid w:val="00DE4BAF"/>
    <w:rsid w:val="00DE58E2"/>
    <w:rsid w:val="00DE7085"/>
    <w:rsid w:val="00DF0014"/>
    <w:rsid w:val="00E0228E"/>
    <w:rsid w:val="00E02414"/>
    <w:rsid w:val="00E07315"/>
    <w:rsid w:val="00E113E2"/>
    <w:rsid w:val="00E11BDA"/>
    <w:rsid w:val="00E14088"/>
    <w:rsid w:val="00E243ED"/>
    <w:rsid w:val="00E267C3"/>
    <w:rsid w:val="00E27AED"/>
    <w:rsid w:val="00E31637"/>
    <w:rsid w:val="00E32009"/>
    <w:rsid w:val="00E32934"/>
    <w:rsid w:val="00E3486B"/>
    <w:rsid w:val="00E36539"/>
    <w:rsid w:val="00E36DAC"/>
    <w:rsid w:val="00E37E6A"/>
    <w:rsid w:val="00E408B0"/>
    <w:rsid w:val="00E50403"/>
    <w:rsid w:val="00E525A9"/>
    <w:rsid w:val="00E54C86"/>
    <w:rsid w:val="00E56098"/>
    <w:rsid w:val="00E5730E"/>
    <w:rsid w:val="00E578A7"/>
    <w:rsid w:val="00E62C3B"/>
    <w:rsid w:val="00E6390C"/>
    <w:rsid w:val="00E642FB"/>
    <w:rsid w:val="00E65891"/>
    <w:rsid w:val="00E67108"/>
    <w:rsid w:val="00E7352E"/>
    <w:rsid w:val="00E738D0"/>
    <w:rsid w:val="00E73E5D"/>
    <w:rsid w:val="00E775A1"/>
    <w:rsid w:val="00E83125"/>
    <w:rsid w:val="00E84B21"/>
    <w:rsid w:val="00E874A4"/>
    <w:rsid w:val="00E91175"/>
    <w:rsid w:val="00E94A83"/>
    <w:rsid w:val="00E95AEA"/>
    <w:rsid w:val="00E97CE9"/>
    <w:rsid w:val="00EA0936"/>
    <w:rsid w:val="00EA14DD"/>
    <w:rsid w:val="00EB0570"/>
    <w:rsid w:val="00EB3E54"/>
    <w:rsid w:val="00EB656A"/>
    <w:rsid w:val="00EC05F6"/>
    <w:rsid w:val="00EC17F5"/>
    <w:rsid w:val="00EC5A50"/>
    <w:rsid w:val="00ED5654"/>
    <w:rsid w:val="00ED5D4B"/>
    <w:rsid w:val="00ED6D87"/>
    <w:rsid w:val="00EE0EA2"/>
    <w:rsid w:val="00EE150A"/>
    <w:rsid w:val="00EE355B"/>
    <w:rsid w:val="00EE4165"/>
    <w:rsid w:val="00EE5327"/>
    <w:rsid w:val="00EE78AD"/>
    <w:rsid w:val="00EF4B11"/>
    <w:rsid w:val="00EF6309"/>
    <w:rsid w:val="00F05C0F"/>
    <w:rsid w:val="00F1140B"/>
    <w:rsid w:val="00F124C6"/>
    <w:rsid w:val="00F152BB"/>
    <w:rsid w:val="00F20429"/>
    <w:rsid w:val="00F3091F"/>
    <w:rsid w:val="00F316DE"/>
    <w:rsid w:val="00F34289"/>
    <w:rsid w:val="00F362B7"/>
    <w:rsid w:val="00F40144"/>
    <w:rsid w:val="00F46788"/>
    <w:rsid w:val="00F55C5C"/>
    <w:rsid w:val="00F573BE"/>
    <w:rsid w:val="00F60015"/>
    <w:rsid w:val="00F60F0C"/>
    <w:rsid w:val="00F61121"/>
    <w:rsid w:val="00F63BB9"/>
    <w:rsid w:val="00F654B0"/>
    <w:rsid w:val="00F67D62"/>
    <w:rsid w:val="00F70430"/>
    <w:rsid w:val="00F75E02"/>
    <w:rsid w:val="00F803FA"/>
    <w:rsid w:val="00F9149C"/>
    <w:rsid w:val="00F919CD"/>
    <w:rsid w:val="00F9399B"/>
    <w:rsid w:val="00F95EFB"/>
    <w:rsid w:val="00F96737"/>
    <w:rsid w:val="00FA037D"/>
    <w:rsid w:val="00FA5FA8"/>
    <w:rsid w:val="00FA6EAB"/>
    <w:rsid w:val="00FB5E54"/>
    <w:rsid w:val="00FC1C57"/>
    <w:rsid w:val="00FC2773"/>
    <w:rsid w:val="00FC2B3A"/>
    <w:rsid w:val="00FC3158"/>
    <w:rsid w:val="00FC3D63"/>
    <w:rsid w:val="00FC4D92"/>
    <w:rsid w:val="00FD7BAB"/>
    <w:rsid w:val="00FE324A"/>
    <w:rsid w:val="00FF405E"/>
    <w:rsid w:val="00FF58A8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Naslov2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before="100" w:beforeAutospacing="true" w:after="100" w:afterAutospacing="true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760E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0EC5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character" w:styleId="OdlomakpopisaChar" w:customStyle="true">
    <w:name w:val="Odlomak popisa Char"/>
    <w:basedOn w:val="Zadanifontodlomka"/>
    <w:link w:val="Odlomakpopisa"/>
    <w:uiPriority w:val="99"/>
    <w:rsid w:val="00B36AEE"/>
    <w:rPr>
      <w:rFonts w:ascii="Times New Roman" w:hAnsi="Times New Roman" w:eastAsia="Times New Roman" w:cs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1126C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8B07E1"/>
    <w:rPr>
      <w:rFonts w:ascii="Courier New" w:hAnsi="Courier New" w:eastAsia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type="character" w:styleId="Hiperveza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type="character" w:styleId="Naslov2Char" w:customStyle="true">
    <w:name w:val="Naslov 2 Char"/>
    <w:basedOn w:val="Zadanifontodlomka"/>
    <w:link w:val="Naslov2"/>
    <w:uiPriority w:val="9"/>
    <w:rsid w:val="001B54F7"/>
    <w:rPr>
      <w:rFonts w:ascii="Times New Roman" w:hAnsi="Times New Roman" w:eastAsia="Times New Roman" w:cs="Times New Roman"/>
      <w:b/>
      <w:bCs/>
      <w:sz w:val="36"/>
      <w:szCs w:val="3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Naslov2" w:type="paragraph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760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99"/>
    <w:rsid w:val="00B36AEE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1126CD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B07E1"/>
    <w:rPr>
      <w:rFonts w:ascii="Courier New" w:cs="Times New Roman" w:eastAsia="Times New Roman" w:hAnsi="Courier New"/>
      <w:sz w:val="20"/>
      <w:szCs w:val="20"/>
      <w:lang w:eastAsia="hr-HR" w:val="en-US"/>
    </w:rPr>
  </w:style>
  <w:style w:styleId="Referencafusnote" w:type="character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styleId="Hiperveza" w:type="character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1B54F7"/>
    <w:rPr>
      <w:rFonts w:ascii="Times New Roman" w:cs="Times New Roman" w:eastAsia="Times New Roman" w:hAnsi="Times New Roman"/>
      <w:b/>
      <w:bCs/>
      <w:sz w:val="36"/>
      <w:szCs w:val="3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017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2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1409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799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32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992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23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129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286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501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1927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616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787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304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249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693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856664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5952852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738698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4954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6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16. rujna 2024.</izvorni_sadrzaj>
    <derivirana_varijabla naziv="DomainObject.StvarniPocetakDatum_1">16. rujna 2024.</derivirana_varijabla>
  </DomainObject.StvarniPocetakDatum>
  <DomainObject.StvarniZavrsetakDatum>
    <izvorni_sadrzaj>16. rujna 2024.</izvorni_sadrzaj>
    <derivirana_varijabla naziv="DomainObject.StvarniZavrsetakDatum_1">16. rujna 2024.</derivirana_varijabla>
  </DomainObject.StvarniZavrsetakDatum>
  <DomainObject.PlaniraniZavrsetakDatum>
    <izvorni_sadrzaj>16. rujna 2024.</izvorni_sadrzaj>
    <derivirana_varijabla naziv="DomainObject.PlaniraniZavrsetakDatum_1">16. rujna 2024.</derivirana_varijabla>
  </DomainObject.PlaniraniZavrsetakDatum>
  <DomainObject.PlaniraniPocetakDatum>
    <izvorni_sadrzaj>16. rujna 2024.</izvorni_sadrzaj>
    <derivirana_varijabla naziv="DomainObject.PlaniraniPocetakDatum_1">16. rujna 2024.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rujna 2024.</izvorni_sadrzaj>
    <derivirana_varijabla naziv="DomainObject.Zapisnik.DatumKreiranja_1">16.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St-947/2023-59</izvorni_sadrzaj>
    <derivirana_varijabla naziv="DomainObject.Zapisnik.Oznaka_1">St-947/2023-59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2023.</izvorni_sadrzaj>
    <derivirana_varijabla naziv="DomainObject.Predmet.DatumOsnivanja_1">21.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St-947/2023</izvorni_sadrzaj>
    <derivirana_varijabla naziv="DomainObject.Predmet.OznakaBroj_1">St-947/2023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tražbina-ormar 1</izvorni_sadrzaj>
    <derivirana_varijabla naziv="DomainObject.Predmet.PrimjedbaSuca_1">prijave tražbina-ormar 1</derivirana_varijabla>
  </DomainObject.Predmet.PrimjedbaSuca>
  <DomainObject.Predmet.ProtustrankaFormated>
    <izvorni_sadrzaj>  GM TRUCK d.o.o. za trgovinu i gospodarenje šumama u stečaju zastupanog po punomoćniku Goran Matijević</izvorni_sadrzaj>
    <derivirana_varijabla naziv="DomainObject.Predmet.ProtustrankaFormated_1">  GM TRUCK d.o.o. za trgovinu i gospodarenje šumama u stečaju zastupanog po punomoćniku Goran Matijević</derivirana_varijabla>
  </DomainObject.Predmet.ProtustrankaFormated>
  <DomainObject.Predmet.ProtustrankaFormatedOIB>
    <izvorni_sadrzaj>  GM TRUCK d.o.o. za trgovinu i gospodarenje šumama u stečaju, OIB 08399139497 zastupanog po punomoćniku Goran Matijević</izvorni_sadrzaj>
    <derivirana_varijabla naziv="DomainObject.Predmet.ProtustrankaFormatedOIB_1">  GM TRUCK d.o.o. za trgovinu i gospodarenje šumama u stečaju, OIB 08399139497 zastupanog po punomoćniku Goran Matijević</derivirana_varijabla>
  </DomainObject.Predmet.ProtustrankaFormatedOIB>
  <DomainObject.Predmet.ProtustrankaFormatedWithAdress>
    <izvorni_sadrzaj> GM TRUCK d.o.o. za trgovinu i gospodarenje šumama u stečaju, Ul. Lovre Matačića 17, 31500 Našice zastupanog po punomoćniku Goran Matijević</izvorni_sadrzaj>
    <derivirana_varijabla naziv="DomainObject.Predmet.ProtustrankaFormatedWithAdress_1"> GM TRUCK d.o.o. za trgovinu i gospodarenje šumama u stečaju, Ul. Lovre Matačića 17, 31500 Našice zastupanog po punomoćniku Goran Matijević</derivirana_varijabla>
  </DomainObject.Predmet.ProtustrankaFormatedWithAdress>
  <DomainObject.Predmet.ProtustrankaFormatedWithAdressOIB>
    <izvorni_sadrzaj> GM TRUCK d.o.o. za trgovinu i gospodarenje šumama u stečaju, OIB 08399139497, Ul. Lovre Matačića 17, 31500 Našice zastupanog po punomoćniku Goran Matijević</izvorni_sadrzaj>
    <derivirana_varijabla naziv="DomainObject.Predmet.ProtustrankaFormatedWithAdressOIB_1"> GM TRUCK d.o.o. za trgovinu i gospodarenje šumama u stečaju, OIB 08399139497, Ul. Lovre Matačića 17, 31500 Našice zastupanog po punomoćniku Goran Matijević</derivirana_varijabla>
  </DomainObject.Predmet.ProtustrankaFormatedWithAdressOIB>
  <DomainObject.Predmet.ProtustrankaWithAdress>
    <izvorni_sadrzaj>GM TRUCK d.o.o. za trgovinu i gospodarenje šumama u stečaju Ul. Lovre Matačića 17, 31500 Našice</izvorni_sadrzaj>
    <derivirana_varijabla naziv="DomainObject.Predmet.ProtustrankaWithAdress_1">GM TRUCK d.o.o. za trgovinu i gospodarenje šumama u stečaju Ul. Lovre Matačića 17, 31500 Našice</derivirana_varijabla>
  </DomainObject.Predmet.ProtustrankaWithAdress>
  <DomainObject.Predmet.ProtustrankaWithAdressOIB>
    <izvorni_sadrzaj>GM TRUCK d.o.o. za trgovinu i gospodarenje šumama u stečaju, OIB 08399139497, Ul. Lovre Matačića 17, 31500 Našice</izvorni_sadrzaj>
    <derivirana_varijabla naziv="DomainObject.Predmet.ProtustrankaWithAdressOIB_1">GM TRUCK d.o.o. za trgovinu i gospodarenje šumama u stečaju, OIB 08399139497, Ul. Lovre Matačića 17, 31500 Našice</derivirana_varijabla>
  </DomainObject.Predmet.ProtustrankaWithAdressOIB>
  <DomainObject.Predmet.ProtustrankaNazivFormated>
    <izvorni_sadrzaj>GM TRUCK d.o.o. za trgovinu i gospodarenje šumama u stečaju</izvorni_sadrzaj>
    <derivirana_varijabla naziv="DomainObject.Predmet.ProtustrankaNazivFormated_1">GM TRUCK d.o.o. za trgovinu i gospodarenje šumama u stečaju</derivirana_varijabla>
  </DomainObject.Predmet.ProtustrankaNazivFormated>
  <DomainObject.Predmet.ProtustrankaNazivFormatedOIB>
    <izvorni_sadrzaj>GM TRUCK d.o.o. za trgovinu i gospodarenje šumama u stečaju, OIB 08399139497</izvorni_sadrzaj>
    <derivirana_varijabla naziv="DomainObject.Predmet.ProtustrankaNazivFormatedOIB_1">GM TRUCK d.o.o. za trgovinu i gospodarenje šumama u stečaju, OIB 08399139497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kolovoza 2024.</izvorni_sadrzaj>
    <derivirana_varijabla naziv="DomainObject.Predmet.SpisIzvanSuda.DatumIzlazaSpisa_1">20. kolovoza 2024.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Osijek</izvorni_sadrzaj>
    <derivirana_varijabla naziv="DomainObject.Predmet.StrankaFormated_1">  Ministarstvo financija, Porezna uprava, Područni ured Osijek</derivirana_varijabla>
  </DomainObject.Predmet.StrankaFormated>
  <DomainObject.Predmet.StrankaFormatedOIB>
    <izvorni_sadrzaj>  Ministarstvo financija, Porezna uprava, Područni ured Osijek, OIB 18683136487</izvorni_sadrzaj>
    <derivirana_varijabla naziv="DomainObject.Predmet.StrankaFormatedOIB_1">  Ministarstvo financija, Porezna uprava, Područni ured Osijek, OIB 18683136487</derivirana_varijabla>
  </DomainObject.Predmet.StrankaFormatedOIB>
  <DomainObject.Predmet.StrankaFormatedWithAdress>
    <izvorni_sadrzaj> Ministarstvo financija, Porezna uprava, Područni ured Osijek, Županijska 4, 31000 Osijek</izvorni_sadrzaj>
    <derivirana_varijabla naziv="DomainObject.Predmet.StrankaFormatedWithAdress_1"> Ministarstvo financija, Porezna uprava, Područni ured Osijek, Županijska 4, 31000 Osijek</derivirana_varijabla>
  </DomainObject.Predmet.StrankaFormatedWithAdress>
  <DomainObject.Predmet.StrankaFormatedWithAdressOIB>
    <izvorni_sadrzaj> Ministarstvo financija, Porezna uprava, Područni ured Osijek, OIB 18683136487, Županijska 4, 31000 Osijek</izvorni_sadrzaj>
    <derivirana_varijabla naziv="DomainObject.Predmet.StrankaFormatedWithAdressOIB_1"> Ministarstvo financija, Porezna uprava, Područni ured Osijek, OIB 18683136487, Županijska 4, 31000 Osijek</derivirana_varijabla>
  </DomainObject.Predmet.StrankaFormatedWithAdressOIB>
  <DomainObject.Predmet.StrankaWithAdress>
    <izvorni_sadrzaj>Ministarstvo financija, Porezna uprava, Područni ured Osijek Županijska 4,31000 Osijek</izvorni_sadrzaj>
    <derivirana_varijabla naziv="DomainObject.Predmet.StrankaWithAdress_1">Ministarstvo financija, Porezna uprava, Područni ured Osijek Županijska 4,31000 Osijek</derivirana_varijabla>
  </DomainObject.Predmet.StrankaWithAdress>
  <DomainObject.Predmet.StrankaWithAdressOIB>
    <izvorni_sadrzaj>Ministarstvo financija, Porezna uprava, Područni ured Osijek, OIB 18683136487, Županijska 4,31000 Osijek</izvorni_sadrzaj>
    <derivirana_varijabla naziv="DomainObject.Predmet.StrankaWithAdressOIB_1">Ministarstvo financija, Porezna uprava, Područni ured Osijek, OIB 18683136487, Županijska 4,31000 Osijek</derivirana_varijabla>
  </DomainObject.Predmet.StrankaWithAdressOIB>
  <DomainObject.Predmet.StrankaNazivFormated>
    <izvorni_sadrzaj>Ministarstvo financija, Porezna uprava, Područni ured Osijek</izvorni_sadrzaj>
    <derivirana_varijabla naziv="DomainObject.Predmet.StrankaNazivFormated_1">Ministarstvo financija, Porezna uprava, Područni ured Osijek</derivirana_varijabla>
  </DomainObject.Predmet.StrankaNazivFormated>
  <DomainObject.Predmet.StrankaNazivFormatedOIB>
    <izvorni_sadrzaj>Ministarstvo financija, Porezna uprava, Područni ured Osijek, OIB 18683136487</izvorni_sadrzaj>
    <derivirana_varijabla naziv="DomainObject.Predmet.StrankaNazivFormatedOIB_1">Ministarstvo financija, Porezna uprava, Područni ured Osijek,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Ministarstvo financija, Porezna uprava, Područni ured Osijek</item>
    </izvorni_sadrzaj>
    <derivirana_varijabla naziv="DomainObject.Predmet.StrankaListFormated_1">
      <item>Ministarstvo financija, Porezna uprava, Područni ured Osijek</item>
    </derivirana_varijabla>
  </DomainObject.Predmet.StrankaListFormated>
  <DomainObject.Predmet.StrankaListFormatedOIB>
    <izvorni_sadrzaj>
      <item>Ministarstvo financija, Porezna uprava, Područni ured Osijek, OIB 18683136487</item>
    </izvorni_sadrzaj>
    <derivirana_varijabla naziv="DomainObject.Predmet.StrankaListFormatedOIB_1">
      <item>Ministarstvo financija, Porezna uprava, Područni ured Osijek, OIB 18683136487</item>
    </derivirana_varijabla>
  </DomainObject.Predmet.StrankaListFormatedOIB>
  <DomainObject.Predmet.StrankaListFormatedWithAdress>
    <izvorni_sadrzaj>
      <item>Ministarstvo financija, Porezna uprava, Područni ured Osijek, Županijska 4, 31000 Osijek</item>
    </izvorni_sadrzaj>
    <derivirana_varijabla naziv="DomainObject.Predmet.StrankaListFormatedWithAdress_1">
      <item>Ministarstvo financija, Porezna uprava, Područni ured Osijek, Županijska 4, 31000 Osijek</item>
    </derivirana_varijabla>
  </DomainObject.Predmet.StrankaListFormatedWithAdress>
  <DomainObject.Predmet.StrankaListFormatedWithAdressOIB>
    <izvorni_sadrzaj>
      <item>Ministarstvo financija, Porezna uprava, Područni ured Osijek, OIB 18683136487, Županijska 4, 31000 Osijek</item>
    </izvorni_sadrzaj>
    <derivirana_varijabla naziv="DomainObject.Predmet.StrankaListFormatedWithAdressOIB_1">
      <item>Ministarstvo financija, Porezna uprava, Područni ured Osijek, OIB 18683136487, Županijska 4, 31000 Osijek</item>
    </derivirana_varijabla>
  </DomainObject.Predmet.StrankaListFormatedWithAdressOIB>
  <DomainObject.Predmet.StrankaListNazivFormated>
    <izvorni_sadrzaj>
      <item>Ministarstvo financija, Porezna uprava, Područni ured Osijek</item>
    </izvorni_sadrzaj>
    <derivirana_varijabla naziv="DomainObject.Predmet.StrankaListNazivFormated_1">
      <item>Ministarstvo financija, Porezna uprava, Područni ured Osijek</item>
    </derivirana_varijabla>
  </DomainObject.Predmet.StrankaListNazivFormated>
  <DomainObject.Predmet.StrankaListNazivFormatedOIB>
    <izvorni_sadrzaj>
      <item>Ministarstvo financija, Porezna uprava, Područni ured Osijek, OIB 18683136487</item>
    </izvorni_sadrzaj>
    <derivirana_varijabla naziv="DomainObject.Predmet.StrankaListNazivFormatedOIB_1">
      <item>Ministarstvo financija, Porezna uprava, Područni ured Osijek, OIB 18683136487</item>
    </derivirana_varijabla>
  </DomainObject.Predmet.StrankaListNazivFormatedOIB>
  <DomainObject.Predmet.ProtuStrankaListFormated>
    <izvorni_sadrzaj>
      <item>GM TRUCK d.o.o. za trgovinu i gospodarenje šumama u stečaju zastupanog po punomoćniku Goran Matijević</item>
    </izvorni_sadrzaj>
    <derivirana_varijabla naziv="DomainObject.Predmet.ProtuStrankaListFormated_1">
      <item>GM TRUCK d.o.o. za trgovinu i gospodarenje šumama u stečaju zastupanog po punomoćniku Goran Matijević</item>
    </derivirana_varijabla>
  </DomainObject.Predmet.ProtuStrankaListFormated>
  <DomainObject.Predmet.ProtuStrankaListFormatedOIB>
    <izvorni_sadrzaj>
      <item>GM TRUCK d.o.o. za trgovinu i gospodarenje šumama u stečaju, OIB 08399139497 zastupanog po punomoćniku Goran Matijević</item>
    </izvorni_sadrzaj>
    <derivirana_varijabla naziv="DomainObject.Predmet.ProtuStrankaListFormatedOIB_1">
      <item>GM TRUCK d.o.o. za trgovinu i gospodarenje šumama u stečaju, OIB 08399139497 zastupanog po punomoćniku Goran Matijević</item>
    </derivirana_varijabla>
  </DomainObject.Predmet.ProtuStrankaListFormatedOIB>
  <DomainObject.Predmet.ProtuStrankaListFormatedWithAdress>
    <izvorni_sadrzaj>
      <item>GM TRUCK d.o.o. za trgovinu i gospodarenje šumama u stečaju, Ul. Lovre Matačića 17, 31500 Našice zastupanog po punomoćniku Goran Matijević</item>
    </izvorni_sadrzaj>
    <derivirana_varijabla naziv="DomainObject.Predmet.ProtuStrankaListFormatedWithAdress_1">
      <item>GM TRUCK d.o.o. za trgovinu i gospodarenje šumama u stečaju, Ul. Lovre Matačića 17, 31500 Našice zastupanog po punomoćniku Goran Matijević</item>
    </derivirana_varijabla>
  </DomainObject.Predmet.ProtuStrankaListFormatedWithAdress>
  <DomainObject.Predmet.ProtuStrankaListFormatedWithAdressOIB>
    <izvorni_sadrzaj>
      <item>GM TRUCK d.o.o. za trgovinu i gospodarenje šumama u stečaju, OIB 08399139497, Ul. Lovre Matačića 17, 31500 Našice zastupanog po punomoćniku Goran Matijević</item>
    </izvorni_sadrzaj>
    <derivirana_varijabla naziv="DomainObject.Predmet.ProtuStrankaListFormatedWithAdressOIB_1">
      <item>GM TRUCK d.o.o. za trgovinu i gospodarenje šumama u stečaju, OIB 08399139497, Ul. Lovre Matačića 17, 31500 Našice zastupanog po punomoćniku Goran Matijević</item>
    </derivirana_varijabla>
  </DomainObject.Predmet.ProtuStrankaListFormatedWithAdressOIB>
  <DomainObject.Predmet.ProtuStrankaListNazivFormated>
    <izvorni_sadrzaj>
      <item>GM TRUCK d.o.o. za trgovinu i gospodarenje šumama u stečaju</item>
    </izvorni_sadrzaj>
    <derivirana_varijabla naziv="DomainObject.Predmet.ProtuStrankaListNazivFormated_1">
      <item>GM TRUCK d.o.o. za trgovinu i gospodarenje šumama u stečaju</item>
    </derivirana_varijabla>
  </DomainObject.Predmet.ProtuStrankaListNazivFormated>
  <DomainObject.Predmet.ProtuStrankaListNazivFormatedOIB>
    <izvorni_sadrzaj>
      <item>GM TRUCK d.o.o. za trgovinu i gospodarenje šumama u stečaju, OIB 08399139497</item>
    </izvorni_sadrzaj>
    <derivirana_varijabla naziv="DomainObject.Predmet.ProtuStrankaListNazivFormatedOIB_1">
      <item>GM TRUCK d.o.o. za trgovinu i gospodarenje šumama u stečaju, OIB 08399139497</item>
    </derivirana_varijabla>
  </DomainObject.Predmet.ProtuStrankaListNazivFormatedOIB>
  <DomainObject.Predmet.OstaliListFormated>
    <izvorni_sadrzaj>
      <item>Goran Matijević punomoćnik sudionika u postupku GM TRUCK d.o.o. za trgovinu i gospodarenje šumama u stečaju</item>
      <item>Željko Albini</item>
      <item>Sibila Raumberger-Krištof</item>
      <item>ŽUPANIJSKO DRŽAVNO ODVJETNIŠTVO U SLAVONSKOM BRODU</item>
      <item>MUP PU ZAGREBAČKA POLICIJSKA POSTAJA SAMOBOR</item>
      <item>Vesna Lazarić</item>
      <item>Jelena Martek</item>
    </izvorni_sadrzaj>
    <derivirana_varijabla naziv="DomainObject.Predmet.OstaliListFormated_1">
      <item>Goran Matijević punomoćnik sudionika u postupku GM TRUCK d.o.o. za trgovinu i gospodarenje šumama u stečaju</item>
      <item>Željko Albini</item>
      <item>Sibila Raumberger-Krištof</item>
      <item>ŽUPANIJSKO DRŽAVNO ODVJETNIŠTVO U SLAVONSKOM BRODU</item>
      <item>MUP PU ZAGREBAČKA POLICIJSKA POSTAJA SAMOBOR</item>
      <item>Vesna Lazarić</item>
      <item>Jelena Martek</item>
    </derivirana_varijabla>
  </DomainObject.Predmet.OstaliListFormated>
  <DomainObject.Predmet.OstaliListFormatedOIB>
    <izvorni_sadrzaj>
      <item>Goran Matijević, OIB 50179808261 punomoćnik sudionika u postupku GM TRUCK d.o.o. za trgovinu i gospodarenje šumama u stečaju</item>
      <item>Željko Albini, OIB 26256621275</item>
      <item>Sibila Raumberger-Krištof</item>
      <item>ŽUPANIJSKO DRŽAVNO ODVJETNIŠTVO U SLAVONSKOM BRODU</item>
      <item>MUP PU ZAGREBAČKA POLICIJSKA POSTAJA SAMOBOR</item>
      <item>Vesna Lazarić</item>
      <item>Jelena Martek, OIB 21274909937</item>
    </izvorni_sadrzaj>
    <derivirana_varijabla naziv="DomainObject.Predmet.OstaliListFormatedOIB_1">
      <item>Goran Matijević, OIB 50179808261 punomoćnik sudionika u postupku GM TRUCK d.o.o. za trgovinu i gospodarenje šumama u stečaju</item>
      <item>Željko Albini, OIB 26256621275</item>
      <item>Sibila Raumberger-Krištof</item>
      <item>ŽUPANIJSKO DRŽAVNO ODVJETNIŠTVO U SLAVONSKOM BRODU</item>
      <item>MUP PU ZAGREBAČKA POLICIJSKA POSTAJA SAMOBOR</item>
      <item>Vesna Lazarić</item>
      <item>Jelena Martek, OIB 21274909937</item>
    </derivirana_varijabla>
  </DomainObject.Predmet.OstaliListFormatedOIB>
  <DomainObject.Predmet.OstaliListFormatedWithAdress>
    <izvorni_sadrzaj>
      <item>Goran Matijević, Ulica Sviba 16, 10431 Strmec punomoćnik sudionika u postupku GM TRUCK d.o.o. za trgovinu i gospodarenje šumama u stečaju</item>
      <item>Željko Albini, Gračanska cesta 91 B, 10000 Zagreb</item>
      <item>Sibila Raumberger-Krištof</item>
      <item>ŽUPANIJSKO DRŽAVNO ODVJETNIŠTVO U SLAVONSKOM BRODU</item>
      <item>MUP PU ZAGREBAČKA POLICIJSKA POSTAJA SAMOBOR</item>
      <item>Vesna Lazarić</item>
      <item>Jelena Martek, Gračanska cesta 91 B, 10000 Zagreb</item>
    </izvorni_sadrzaj>
    <derivirana_varijabla naziv="DomainObject.Predmet.OstaliListFormatedWithAdress_1">
      <item>Goran Matijević, Ulica Sviba 16, 10431 Strmec punomoćnik sudionika u postupku GM TRUCK d.o.o. za trgovinu i gospodarenje šumama u stečaju</item>
      <item>Željko Albini, Gračanska cesta 91 B, 10000 Zagreb</item>
      <item>Sibila Raumberger-Krištof</item>
      <item>ŽUPANIJSKO DRŽAVNO ODVJETNIŠTVO U SLAVONSKOM BRODU</item>
      <item>MUP PU ZAGREBAČKA POLICIJSKA POSTAJA SAMOBOR</item>
      <item>Vesna Lazarić</item>
      <item>Jelena Martek, Gračanska cesta 91 B, 10000 Zagreb</item>
    </derivirana_varijabla>
  </DomainObject.Predmet.OstaliListFormatedWithAdress>
  <DomainObject.Predmet.OstaliListFormatedWithAdressOIB>
    <izvorni_sadrzaj>
      <item>Goran Matijević, OIB 50179808261, Ulica Sviba 16, 10431 Strmec punomoćnik sudionika u postupku GM TRUCK d.o.o. za trgovinu i gospodarenje šumama u stečaju</item>
      <item>Željko Albini, OIB 26256621275, Gračanska cesta 91 B, 10000 Zagreb</item>
      <item>Sibila Raumberger-Krištof</item>
      <item>ŽUPANIJSKO DRŽAVNO ODVJETNIŠTVO U SLAVONSKOM BRODU</item>
      <item>MUP PU ZAGREBAČKA POLICIJSKA POSTAJA SAMOBOR</item>
      <item>Vesna Lazarić</item>
      <item>Jelena Martek, OIB 21274909937, Gračanska cesta 91 B, 10000 Zagreb</item>
    </izvorni_sadrzaj>
    <derivirana_varijabla naziv="DomainObject.Predmet.OstaliListFormatedWithAdressOIB_1">
      <item>Goran Matijević, OIB 50179808261, Ulica Sviba 16, 10431 Strmec punomoćnik sudionika u postupku GM TRUCK d.o.o. za trgovinu i gospodarenje šumama u stečaju</item>
      <item>Željko Albini, OIB 26256621275, Gračanska cesta 91 B, 10000 Zagreb</item>
      <item>Sibila Raumberger-Krištof</item>
      <item>ŽUPANIJSKO DRŽAVNO ODVJETNIŠTVO U SLAVONSKOM BRODU</item>
      <item>MUP PU ZAGREBAČKA POLICIJSKA POSTAJA SAMOBOR</item>
      <item>Vesna Lazarić</item>
      <item>Jelena Martek, OIB 21274909937, Gračanska cesta 91 B, 10000 Zagreb</item>
    </derivirana_varijabla>
  </DomainObject.Predmet.OstaliListFormatedWithAdressOIB>
  <DomainObject.Predmet.OstaliListNazivFormated>
    <izvorni_sadrzaj>
      <item>Goran Matijević</item>
      <item>Željko Albini</item>
      <item>Sibila Raumberger-Krištof</item>
      <item>ŽUPANIJSKO DRŽAVNO ODVJETNIŠTVO U SLAVONSKOM BRODU</item>
      <item>MUP PU ZAGREBAČKA POLICIJSKA POSTAJA SAMOBOR</item>
      <item>Vesna Lazarić</item>
      <item>Jelena Martek</item>
    </izvorni_sadrzaj>
    <derivirana_varijabla naziv="DomainObject.Predmet.OstaliListNazivFormated_1">
      <item>Goran Matijević</item>
      <item>Željko Albini</item>
      <item>Sibila Raumberger-Krištof</item>
      <item>ŽUPANIJSKO DRŽAVNO ODVJETNIŠTVO U SLAVONSKOM BRODU</item>
      <item>MUP PU ZAGREBAČKA POLICIJSKA POSTAJA SAMOBOR</item>
      <item>Vesna Lazarić</item>
      <item>Jelena Martek</item>
    </derivirana_varijabla>
  </DomainObject.Predmet.OstaliListNazivFormated>
  <DomainObject.Predmet.OstaliListNazivFormatedOIB>
    <izvorni_sadrzaj>
      <item>Goran Matijević, OIB 50179808261</item>
      <item>Željko Albini, OIB 26256621275</item>
      <item>Sibila Raumberger-Krištof</item>
      <item>ŽUPANIJSKO DRŽAVNO ODVJETNIŠTVO U SLAVONSKOM BRODU</item>
      <item>MUP PU ZAGREBAČKA POLICIJSKA POSTAJA SAMOBOR</item>
      <item>Vesna Lazarić</item>
      <item>Jelena Martek, OIB 21274909937</item>
    </izvorni_sadrzaj>
    <derivirana_varijabla naziv="DomainObject.Predmet.OstaliListNazivFormatedOIB_1">
      <item>Goran Matijević, OIB 50179808261</item>
      <item>Željko Albini, OIB 26256621275</item>
      <item>Sibila Raumberger-Krištof</item>
      <item>ŽUPANIJSKO DRŽAVNO ODVJETNIŠTVO U SLAVONSKOM BRODU</item>
      <item>MUP PU ZAGREBAČKA POLICIJSKA POSTAJA SAMOBOR</item>
      <item>Vesna Lazarić</item>
      <item>Jelena Martek, OIB 21274909937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2024.</izvorni_sadrzaj>
    <derivirana_varijabla naziv="DomainObject.Datum_1">16. rujna 2024.</derivirana_varijabla>
  </DomainObject.Datum>
  <DomainObject.PoslovniBrojDokumenta>
    <izvorni_sadrzaj>St-947/2023-59</izvorni_sadrzaj>
    <derivirana_varijabla naziv="DomainObject.PoslovniBrojDokumenta_1">St-947/2023-59</derivirana_varijabla>
  </DomainObject.PoslovniBrojDokumenta>
  <DomainObject.Predmet.StrankaIDrugi>
    <izvorni_sadrzaj>Ministarstvo financija, Porezna uprava, Područni ured Osijek</izvorni_sadrzaj>
    <derivirana_varijabla naziv="DomainObject.Predmet.StrankaIDrugi_1">Ministarstvo financija, Porezna uprava, Područni ured Osijek</derivirana_varijabla>
  </DomainObject.Predmet.StrankaIDrugi>
  <DomainObject.Predmet.ProtustrankaIDrugi>
    <izvorni_sadrzaj>GM TRUCK d.o.o. za trgovinu i gospodarenje šumama u stečaju</izvorni_sadrzaj>
    <derivirana_varijabla naziv="DomainObject.Predmet.ProtustrankaIDrugi_1">GM TRUCK d.o.o. za trgovinu i gospodarenje šumama u stečaju</derivirana_varijabla>
  </DomainObject.Predmet.ProtustrankaIDrugi>
  <DomainObject.Predmet.StrankaIDrugiAdressOIB>
    <izvorni_sadrzaj>Ministarstvo financija, Porezna uprava, Područni ured Osijek, OIB 18683136487, Županijska 4, 31000 Osijek</izvorni_sadrzaj>
    <derivirana_varijabla naziv="DomainObject.Predmet.StrankaIDrugiAdressOIB_1">Ministarstvo financija, Porezna uprava, Područni ured Osijek, OIB 18683136487, Županijska 4, 31000 Osijek</derivirana_varijabla>
  </DomainObject.Predmet.StrankaIDrugiAdressOIB>
  <DomainObject.Predmet.ProtustrankaIDrugiAdressOIB>
    <izvorni_sadrzaj>GM TRUCK d.o.o. za trgovinu i gospodarenje šumama u stečaju, OIB 08399139497, Ul. Lovre Matačića 17, 31500 Našice</izvorni_sadrzaj>
    <derivirana_varijabla naziv="DomainObject.Predmet.ProtustrankaIDrugiAdressOIB_1">GM TRUCK d.o.o. za trgovinu i gospodarenje šumama u stečaju, OIB 08399139497, Ul. Lovre Matačića 17,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 TRUCK d.o.o. za trgovinu i gospodarenje šumama u stečaju</item>
      <item>Goran Matijević</item>
      <item>Ministarstvo financija, Porezna uprava, Područni ured Osijek</item>
      <item>Željko Albini</item>
      <item>Sibila Raumberger-Krištof</item>
      <item>ŽUPANIJSKO DRŽAVNO ODVJETNIŠTVO U SLAVONSKOM BRODU</item>
      <item>MUP PU ZAGREBAČKA POLICIJSKA POSTAJA SAMOBOR</item>
      <item>Vesna Lazarić</item>
      <item>Jelena Martek</item>
    </izvorni_sadrzaj>
    <derivirana_varijabla naziv="DomainObject.Predmet.SudioniciListNaziv_1">
      <item>GM TRUCK d.o.o. za trgovinu i gospodarenje šumama u stečaju</item>
      <item>Goran Matijević</item>
      <item>Ministarstvo financija, Porezna uprava, Područni ured Osijek</item>
      <item>Željko Albini</item>
      <item>Sibila Raumberger-Krištof</item>
      <item>ŽUPANIJSKO DRŽAVNO ODVJETNIŠTVO U SLAVONSKOM BRODU</item>
      <item>MUP PU ZAGREBAČKA POLICIJSKA POSTAJA SAMOBOR</item>
      <item>Vesna Lazarić</item>
      <item>Jelena Martek</item>
    </derivirana_varijabla>
  </DomainObject.Predmet.SudioniciListNaziv>
  <DomainObject.Predmet.SudioniciListAdressOIB>
    <izvorni_sadrzaj>
      <item>GM TRUCK d.o.o. za trgovinu i gospodarenje šumama u stečaju, OIB 08399139497, Ul. Lovre Matačića 17,31500 Našice</item>
      <item>Goran Matijević, OIB 50179808261, Ulica Sviba 16,10431 Strmec</item>
      <item>Ministarstvo financija, Porezna uprava, Područni ured Osijek, OIB 18683136487, Županijska 4,31000 Osijek</item>
      <item>Željko Albini, OIB 26256621275, Gračanska cesta 91 B,10000 Zagreb</item>
      <item>Sibila Raumberger-Krištof</item>
      <item>ŽUPANIJSKO DRŽAVNO ODVJETNIŠTVO U SLAVONSKOM BRODU</item>
      <item>MUP PU ZAGREBAČKA POLICIJSKA POSTAJA SAMOBOR</item>
      <item>Vesna Lazarić</item>
      <item>Jelena Martek, OIB 21274909937, Gračanska cesta 91 B,10000 Zagreb</item>
    </izvorni_sadrzaj>
    <derivirana_varijabla naziv="DomainObject.Predmet.SudioniciListAdressOIB_1">
      <item>GM TRUCK d.o.o. za trgovinu i gospodarenje šumama u stečaju, OIB 08399139497, Ul. Lovre Matačića 17,31500 Našice</item>
      <item>Goran Matijević, OIB 50179808261, Ulica Sviba 16,10431 Strmec</item>
      <item>Ministarstvo financija, Porezna uprava, Područni ured Osijek, OIB 18683136487, Županijska 4,31000 Osijek</item>
      <item>Željko Albini, OIB 26256621275, Gračanska cesta 91 B,10000 Zagreb</item>
      <item>Sibila Raumberger-Krištof</item>
      <item>ŽUPANIJSKO DRŽAVNO ODVJETNIŠTVO U SLAVONSKOM BRODU</item>
      <item>MUP PU ZAGREBAČKA POLICIJSKA POSTAJA SAMOBOR</item>
      <item>Vesna Lazarić</item>
      <item>Jelena Martek, OIB 21274909937, Gračanska cesta 91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08399139497</item>
      <item>, OIB 50179808261</item>
      <item>, OIB 18683136487</item>
      <item>, OIB 26256621275</item>
      <item>, OIB null</item>
      <item>, OIB null</item>
      <item>, OIB null</item>
      <item>, OIB null</item>
      <item>, OIB 21274909937</item>
    </izvorni_sadrzaj>
    <derivirana_varijabla naziv="DomainObject.Predmet.SudioniciListNazivOIB_1">
      <item>, OIB 08399139497</item>
      <item>, OIB 50179808261</item>
      <item>, OIB 18683136487</item>
      <item>, OIB 26256621275</item>
      <item>, OIB null</item>
      <item>, OIB null</item>
      <item>, OIB null</item>
      <item>, OIB null</item>
      <item>, OIB 21274909937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Vesanovića 13, P.P. 167 Split, 21000 Split</item>
    </izvorni_sadrzaj>
    <derivirana_varijabla naziv="DomainObject.Predmet.StecajniUpraviteljiListAddressOIB_1">
      <item>Mateo Puljić, OIB 24219684702, Vesanovića 13, P.P. 167 Split,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266A5-20C4-4FC7-B0A6-5BD99FB164A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6</properties:Pages>
  <properties:Words>1777</properties:Words>
  <properties:Characters>10121</properties:Characters>
  <properties:Lines>278</properties:Lines>
  <properties:Paragraphs>97</properties:Paragraphs>
  <properties:TotalTime>166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2024-09-16T05:05:00Z</dcterms:created>
  <dc:creator>wsadmin</dc:creator>
  <cp:lastModifiedBy>Marija Đurin</cp:lastModifiedBy>
  <cp:lastPrinted>2024-09-16T10:01:00Z</cp:lastPrinted>
  <dcterms:modified xmlns:xsi="http://www.w3.org/2001/XMLSchema-instance" xsi:type="dcterms:W3CDTF">2024-09-16T10:06:00Z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St-947/2023-59 / Zapisnik - Ispitno ročište (St-947-2023 zapisnik -ročište ispitno i izvještajno.docx)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